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F410" w14:textId="750FCF35" w:rsidR="00B94847" w:rsidRPr="00A73AE6" w:rsidRDefault="00B94847" w:rsidP="00FE59D1">
      <w:pPr>
        <w:tabs>
          <w:tab w:val="right" w:pos="14670"/>
        </w:tabs>
        <w:spacing w:before="120" w:after="120"/>
        <w:rPr>
          <w:rStyle w:val="Emphasis"/>
          <w:rFonts w:asciiTheme="minorBidi" w:hAnsiTheme="minorBidi" w:cstheme="minorBidi"/>
          <w:i w:val="0"/>
        </w:rPr>
      </w:pPr>
      <w:r w:rsidRPr="00A73AE6">
        <w:rPr>
          <w:rFonts w:asciiTheme="minorBidi" w:hAnsiTheme="minorBidi" w:cstheme="minorBidi"/>
        </w:rPr>
        <w:t xml:space="preserve">CACFP facilities must keep daily records of all meals and snacks served to each infant enrolled in the CACFP. </w:t>
      </w:r>
      <w:r w:rsidR="006D08DA" w:rsidRPr="00A73AE6">
        <w:rPr>
          <w:rStyle w:val="Emphasis"/>
          <w:rFonts w:asciiTheme="minorBidi" w:hAnsiTheme="minorBidi" w:cstheme="minorBidi"/>
          <w:i w:val="0"/>
        </w:rPr>
        <w:t>Refer to</w:t>
      </w:r>
      <w:r w:rsidRPr="00A73AE6">
        <w:rPr>
          <w:rStyle w:val="Emphasis"/>
          <w:rFonts w:asciiTheme="minorBidi" w:hAnsiTheme="minorBidi" w:cstheme="minorBidi"/>
          <w:i w:val="0"/>
        </w:rPr>
        <w:t xml:space="preserve"> page </w:t>
      </w:r>
      <w:r w:rsidR="00C74F81">
        <w:rPr>
          <w:rStyle w:val="Emphasis"/>
          <w:rFonts w:asciiTheme="minorBidi" w:hAnsiTheme="minorBidi" w:cstheme="minorBidi"/>
          <w:i w:val="0"/>
        </w:rPr>
        <w:t>4</w:t>
      </w:r>
      <w:r w:rsidRPr="00A73AE6">
        <w:rPr>
          <w:rStyle w:val="Emphasis"/>
          <w:rFonts w:asciiTheme="minorBidi" w:hAnsiTheme="minorBidi" w:cstheme="minorBidi"/>
          <w:i w:val="0"/>
        </w:rPr>
        <w:t xml:space="preserve"> for important menu planning notes.</w:t>
      </w:r>
    </w:p>
    <w:p w14:paraId="368B1953" w14:textId="4F277C04" w:rsidR="00926183" w:rsidRDefault="00926183" w:rsidP="00926183">
      <w:pPr>
        <w:tabs>
          <w:tab w:val="right" w:pos="14670"/>
        </w:tabs>
        <w:ind w:left="108"/>
        <w:rPr>
          <w:rFonts w:asciiTheme="minorBidi" w:hAnsiTheme="minorBidi" w:cstheme="minorBidi"/>
        </w:rPr>
      </w:pPr>
      <w:bookmarkStart w:id="0" w:name="_Hlk191196348"/>
      <w:r w:rsidRPr="00926183">
        <w:rPr>
          <w:rFonts w:asciiTheme="minorBidi" w:hAnsiTheme="minorBidi" w:cstheme="minorBidi"/>
        </w:rPr>
        <w:t>Site name:</w:t>
      </w:r>
      <w:r w:rsidRPr="00926183">
        <w:rPr>
          <w:rFonts w:asciiTheme="minorBidi" w:hAnsiTheme="minorBidi" w:cstheme="minorBidi"/>
        </w:rPr>
        <w:tab/>
        <w:t xml:space="preserve"> </w:t>
      </w:r>
      <w:r w:rsidRPr="00926183">
        <w:rPr>
          <w:rFonts w:asciiTheme="minorBidi" w:hAnsiTheme="minorBidi"/>
        </w:rPr>
        <w:object w:dxaOrig="1440" w:dyaOrig="1440" w14:anchorId="0D0AE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Form field: Site name" style="width:211.5pt;height:18pt" o:ole="">
            <v:imagedata r:id="rId8" o:title=""/>
          </v:shape>
          <w:control r:id="rId9" w:name="TextBox1" w:shapeid="_x0000_i1042"/>
        </w:object>
      </w:r>
      <w:r w:rsidRPr="00926183">
        <w:rPr>
          <w:rFonts w:asciiTheme="minorBidi" w:hAnsiTheme="minorBidi" w:cstheme="minorBidi"/>
        </w:rPr>
        <w:t xml:space="preserve">  Infant’s name:  </w:t>
      </w:r>
      <w:r w:rsidRPr="00926183">
        <w:rPr>
          <w:rFonts w:asciiTheme="minorBidi" w:hAnsiTheme="minorBidi"/>
        </w:rPr>
        <w:object w:dxaOrig="1440" w:dyaOrig="1440" w14:anchorId="241A79B5">
          <v:shape id="_x0000_i1035" type="#_x0000_t75" alt="Form field: infant's name" style="width:192.75pt;height:18pt" o:ole="">
            <v:imagedata r:id="rId10" o:title=""/>
          </v:shape>
          <w:control r:id="rId11" w:name="TextBox11" w:shapeid="_x0000_i1035"/>
        </w:object>
      </w:r>
      <w:r w:rsidRPr="00926183">
        <w:rPr>
          <w:rFonts w:asciiTheme="minorBidi" w:hAnsiTheme="minorBidi" w:cstheme="minorBidi"/>
        </w:rPr>
        <w:t xml:space="preserve">  </w:t>
      </w:r>
      <w:r w:rsidR="007A2CFB">
        <w:rPr>
          <w:rFonts w:asciiTheme="minorBidi" w:hAnsiTheme="minorBidi" w:cstheme="minorBidi"/>
        </w:rPr>
        <w:t xml:space="preserve"> Age: </w:t>
      </w:r>
      <w:r w:rsidR="007A2CFB" w:rsidRPr="00926183">
        <w:rPr>
          <w:rFonts w:asciiTheme="minorBidi" w:hAnsiTheme="minorBidi"/>
        </w:rPr>
        <w:object w:dxaOrig="1440" w:dyaOrig="1440" w14:anchorId="68BD993E">
          <v:shape id="_x0000_i1037" type="#_x0000_t75" alt="Form field: Age" style="width:42pt;height:18pt" o:ole="">
            <v:imagedata r:id="rId12" o:title=""/>
          </v:shape>
          <w:control r:id="rId13" w:name="TextBox121" w:shapeid="_x0000_i1037"/>
        </w:object>
      </w:r>
      <w:r w:rsidRPr="00926183">
        <w:rPr>
          <w:rFonts w:asciiTheme="minorBidi" w:hAnsiTheme="minorBidi" w:cstheme="minorBidi"/>
        </w:rPr>
        <w:t xml:space="preserve">Date: </w:t>
      </w:r>
      <w:r w:rsidRPr="00926183">
        <w:rPr>
          <w:rFonts w:asciiTheme="minorBidi" w:hAnsiTheme="minorBidi"/>
        </w:rPr>
        <w:object w:dxaOrig="1440" w:dyaOrig="1440" w14:anchorId="2ACA385C">
          <v:shape id="_x0000_i1039" type="#_x0000_t75" alt="Form field: Date" style="width:81.75pt;height:18pt" o:ole="">
            <v:imagedata r:id="rId14" o:title=""/>
          </v:shape>
          <w:control r:id="rId15" w:name="TextBox12" w:shapeid="_x0000_i1039"/>
        </w:object>
      </w:r>
    </w:p>
    <w:bookmarkEnd w:id="0"/>
    <w:p w14:paraId="1ED23C72" w14:textId="017CA23D" w:rsidR="00926183" w:rsidRPr="00660472" w:rsidRDefault="00926183" w:rsidP="00361D81">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t>Breakfast</w:t>
      </w:r>
    </w:p>
    <w:tbl>
      <w:tblPr>
        <w:tblStyle w:val="TableGrid"/>
        <w:tblW w:w="14756" w:type="dxa"/>
        <w:jc w:val="center"/>
        <w:tblInd w:w="0" w:type="dxa"/>
        <w:tblCellMar>
          <w:top w:w="58" w:type="dxa"/>
          <w:bottom w:w="58" w:type="dxa"/>
        </w:tblCellMar>
        <w:tblLook w:val="04A0" w:firstRow="1" w:lastRow="0" w:firstColumn="1" w:lastColumn="0" w:noHBand="0" w:noVBand="1"/>
      </w:tblPr>
      <w:tblGrid>
        <w:gridCol w:w="2016"/>
        <w:gridCol w:w="1076"/>
        <w:gridCol w:w="2736"/>
        <w:gridCol w:w="1296"/>
        <w:gridCol w:w="1296"/>
        <w:gridCol w:w="1296"/>
        <w:gridCol w:w="1152"/>
        <w:gridCol w:w="1296"/>
        <w:gridCol w:w="1296"/>
        <w:gridCol w:w="1296"/>
      </w:tblGrid>
      <w:tr w:rsidR="00E32B15" w:rsidRPr="00A73AE6" w14:paraId="5B3A2B15" w14:textId="53C7F530" w:rsidTr="00E32B15">
        <w:trPr>
          <w:cantSplit/>
          <w:tblHeader/>
          <w:jc w:val="center"/>
        </w:trPr>
        <w:tc>
          <w:tcPr>
            <w:tcW w:w="2016" w:type="dxa"/>
            <w:shd w:val="clear" w:color="auto" w:fill="F4F7ED"/>
            <w:vAlign w:val="center"/>
          </w:tcPr>
          <w:p w14:paraId="147DC999" w14:textId="02020396" w:rsidR="00E32B15" w:rsidRPr="00A73AE6" w:rsidRDefault="00E32B15" w:rsidP="00E32B15">
            <w:pPr>
              <w:rPr>
                <w:sz w:val="17"/>
                <w:szCs w:val="17"/>
              </w:rPr>
            </w:pPr>
            <w:r w:rsidRPr="00A73AE6">
              <w:rPr>
                <w:rFonts w:asciiTheme="minorBidi" w:hAnsiTheme="minorBidi" w:cstheme="minorBidi"/>
                <w:b/>
                <w:snapToGrid w:val="0"/>
                <w:sz w:val="17"/>
                <w:szCs w:val="17"/>
              </w:rPr>
              <w:t>Component</w:t>
            </w:r>
          </w:p>
        </w:tc>
        <w:tc>
          <w:tcPr>
            <w:tcW w:w="1076" w:type="dxa"/>
            <w:shd w:val="clear" w:color="auto" w:fill="F4F7ED"/>
            <w:vAlign w:val="center"/>
          </w:tcPr>
          <w:p w14:paraId="38ABB858" w14:textId="79D7CDC5" w:rsidR="00E32B15" w:rsidRPr="00A73AE6" w:rsidRDefault="00E32B15" w:rsidP="00E32B15">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36" w:type="dxa"/>
            <w:shd w:val="clear" w:color="auto" w:fill="F4F7ED"/>
            <w:vAlign w:val="center"/>
          </w:tcPr>
          <w:p w14:paraId="2ECBCB12" w14:textId="36521DB3" w:rsidR="00E32B15" w:rsidRPr="00A73AE6" w:rsidRDefault="00E32B15" w:rsidP="00E32B15">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296" w:type="dxa"/>
            <w:shd w:val="clear" w:color="auto" w:fill="F4F7ED"/>
            <w:vAlign w:val="center"/>
          </w:tcPr>
          <w:p w14:paraId="4E2BA0D6" w14:textId="1F568581" w:rsidR="00E32B15" w:rsidRPr="00A73AE6" w:rsidRDefault="00E32B15" w:rsidP="00E32B15">
            <w:pPr>
              <w:pStyle w:val="Heading1"/>
              <w:jc w:val="left"/>
              <w:rPr>
                <w:rFonts w:asciiTheme="minorBidi" w:hAnsiTheme="minorBidi" w:cstheme="minorBidi"/>
                <w:b w:val="0"/>
                <w:bCs/>
                <w:sz w:val="17"/>
                <w:szCs w:val="17"/>
              </w:rPr>
            </w:pPr>
            <w:r>
              <w:rPr>
                <w:rFonts w:asciiTheme="minorBidi" w:hAnsiTheme="minorBidi" w:cstheme="minorBidi"/>
                <w:b w:val="0"/>
                <w:bCs/>
                <w:sz w:val="17"/>
                <w:szCs w:val="17"/>
              </w:rPr>
              <w:t>Sunday</w:t>
            </w:r>
          </w:p>
          <w:p w14:paraId="2588E455" w14:textId="7AC61C23" w:rsidR="00E32B15" w:rsidRPr="00A73AE6" w:rsidRDefault="00E32B15" w:rsidP="00E32B15">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1F40FA16" w14:textId="77777777" w:rsidR="00E32B15" w:rsidRPr="00A73AE6" w:rsidRDefault="00E32B15" w:rsidP="00E32B15">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2F4D5ED8" w14:textId="1AC6E015" w:rsidR="00E32B15" w:rsidRPr="00A73AE6" w:rsidRDefault="00E32B15" w:rsidP="00E32B15">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44BF44C6" w14:textId="77777777" w:rsidR="00E32B15" w:rsidRPr="00A73AE6" w:rsidRDefault="00E32B15" w:rsidP="00E32B15">
            <w:pPr>
              <w:rPr>
                <w:rFonts w:asciiTheme="minorBidi" w:hAnsiTheme="minorBidi" w:cstheme="minorBidi"/>
                <w:bCs/>
                <w:sz w:val="17"/>
                <w:szCs w:val="17"/>
              </w:rPr>
            </w:pPr>
            <w:r w:rsidRPr="00A73AE6">
              <w:rPr>
                <w:rFonts w:asciiTheme="minorBidi" w:hAnsiTheme="minorBidi" w:cstheme="minorBidi"/>
                <w:bCs/>
                <w:sz w:val="17"/>
                <w:szCs w:val="17"/>
              </w:rPr>
              <w:t>Tuesday</w:t>
            </w:r>
          </w:p>
          <w:p w14:paraId="02DFE28F" w14:textId="78BE2A7B" w:rsidR="00E32B15" w:rsidRPr="00A73AE6" w:rsidRDefault="00E32B15" w:rsidP="00E32B15">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152" w:type="dxa"/>
            <w:shd w:val="clear" w:color="auto" w:fill="F4F7ED"/>
            <w:vAlign w:val="center"/>
          </w:tcPr>
          <w:p w14:paraId="26B4F802" w14:textId="77777777" w:rsidR="00E32B15" w:rsidRPr="00A73AE6" w:rsidRDefault="00E32B15" w:rsidP="00E32B15">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4E35CDE5" w14:textId="079B1AD4" w:rsidR="00E32B15" w:rsidRPr="00A73AE6" w:rsidRDefault="00E32B15" w:rsidP="00E32B15">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75E56BDF" w14:textId="77777777" w:rsidR="00E32B15" w:rsidRPr="00A73AE6" w:rsidRDefault="00E32B15" w:rsidP="00E32B15">
            <w:pPr>
              <w:rPr>
                <w:rFonts w:asciiTheme="minorBidi" w:hAnsiTheme="minorBidi" w:cstheme="minorBidi"/>
                <w:bCs/>
                <w:sz w:val="17"/>
                <w:szCs w:val="17"/>
              </w:rPr>
            </w:pPr>
            <w:r w:rsidRPr="00A73AE6">
              <w:rPr>
                <w:rFonts w:asciiTheme="minorBidi" w:hAnsiTheme="minorBidi" w:cstheme="minorBidi"/>
                <w:bCs/>
                <w:sz w:val="17"/>
                <w:szCs w:val="17"/>
              </w:rPr>
              <w:t>Thursday</w:t>
            </w:r>
          </w:p>
          <w:p w14:paraId="2FD733A5" w14:textId="7D684BB6" w:rsidR="00E32B15" w:rsidRPr="00A73AE6" w:rsidRDefault="00E32B15" w:rsidP="00E32B15">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52D6F25" w14:textId="77777777" w:rsidR="00E32B15" w:rsidRPr="00A73AE6" w:rsidRDefault="00E32B15" w:rsidP="00E32B15">
            <w:pPr>
              <w:rPr>
                <w:rFonts w:asciiTheme="minorBidi" w:hAnsiTheme="minorBidi" w:cstheme="minorBidi"/>
                <w:bCs/>
                <w:sz w:val="17"/>
                <w:szCs w:val="17"/>
              </w:rPr>
            </w:pPr>
            <w:r w:rsidRPr="00A73AE6">
              <w:rPr>
                <w:rFonts w:asciiTheme="minorBidi" w:hAnsiTheme="minorBidi" w:cstheme="minorBidi"/>
                <w:bCs/>
                <w:sz w:val="17"/>
                <w:szCs w:val="17"/>
              </w:rPr>
              <w:t>Friday</w:t>
            </w:r>
          </w:p>
          <w:p w14:paraId="003771FA" w14:textId="5B0D92D1" w:rsidR="00E32B15" w:rsidRPr="00A73AE6" w:rsidRDefault="00E32B15" w:rsidP="00E32B15">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31AED84" w14:textId="3AA07B1E" w:rsidR="00E32B15" w:rsidRPr="00A73AE6" w:rsidRDefault="00E32B15" w:rsidP="00E32B15">
            <w:pPr>
              <w:rPr>
                <w:rFonts w:asciiTheme="minorBidi" w:hAnsiTheme="minorBidi" w:cstheme="minorBidi"/>
                <w:bCs/>
                <w:sz w:val="17"/>
                <w:szCs w:val="17"/>
              </w:rPr>
            </w:pPr>
            <w:r>
              <w:rPr>
                <w:rFonts w:asciiTheme="minorBidi" w:hAnsiTheme="minorBidi" w:cstheme="minorBidi"/>
                <w:bCs/>
                <w:sz w:val="17"/>
                <w:szCs w:val="17"/>
              </w:rPr>
              <w:t>Saturday</w:t>
            </w:r>
          </w:p>
          <w:p w14:paraId="3916218F" w14:textId="5B169B05" w:rsidR="00E32B15" w:rsidRPr="00A73AE6" w:rsidRDefault="00E32B15" w:rsidP="00E32B15">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E76408" w:rsidRPr="00A73AE6" w14:paraId="1B1547EE" w14:textId="21122CBD" w:rsidTr="00E32B15">
        <w:trPr>
          <w:cantSplit/>
          <w:jc w:val="center"/>
        </w:trPr>
        <w:tc>
          <w:tcPr>
            <w:tcW w:w="2016" w:type="dxa"/>
          </w:tcPr>
          <w:p w14:paraId="6193B1A6" w14:textId="703BE3DD" w:rsidR="00E76408" w:rsidRPr="00A73AE6" w:rsidRDefault="00E76408" w:rsidP="00E76408">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076" w:type="dxa"/>
          </w:tcPr>
          <w:p w14:paraId="7A131228" w14:textId="77777777" w:rsidR="00E76408" w:rsidRPr="00A73AE6" w:rsidRDefault="00E76408" w:rsidP="00E76408">
            <w:pPr>
              <w:rPr>
                <w:sz w:val="17"/>
                <w:szCs w:val="17"/>
              </w:rPr>
            </w:pPr>
            <w:r w:rsidRPr="00A73AE6">
              <w:rPr>
                <w:rFonts w:asciiTheme="minorBidi" w:hAnsiTheme="minorBidi" w:cstheme="minorBidi"/>
                <w:snapToGrid w:val="0"/>
                <w:sz w:val="17"/>
                <w:szCs w:val="17"/>
              </w:rPr>
              <w:t>4-6 fluid ounces</w:t>
            </w:r>
          </w:p>
        </w:tc>
        <w:tc>
          <w:tcPr>
            <w:tcW w:w="2736" w:type="dxa"/>
          </w:tcPr>
          <w:p w14:paraId="48AC751A" w14:textId="77777777" w:rsidR="00E76408" w:rsidRPr="00A73AE6" w:rsidRDefault="00E76408" w:rsidP="00E76408">
            <w:pPr>
              <w:rPr>
                <w:sz w:val="17"/>
                <w:szCs w:val="17"/>
              </w:rPr>
            </w:pPr>
            <w:r w:rsidRPr="00A73AE6">
              <w:rPr>
                <w:rFonts w:asciiTheme="minorBidi" w:hAnsiTheme="minorBidi" w:cstheme="minorBidi"/>
                <w:snapToGrid w:val="0"/>
                <w:sz w:val="17"/>
                <w:szCs w:val="17"/>
              </w:rPr>
              <w:t>6-8 fluid ounces</w:t>
            </w:r>
          </w:p>
        </w:tc>
        <w:tc>
          <w:tcPr>
            <w:tcW w:w="1296" w:type="dxa"/>
          </w:tcPr>
          <w:p w14:paraId="614B0BC2" w14:textId="5791811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bookmarkStart w:id="1" w:name="Text2"/>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bookmarkEnd w:id="1"/>
          </w:p>
        </w:tc>
        <w:tc>
          <w:tcPr>
            <w:tcW w:w="1296" w:type="dxa"/>
          </w:tcPr>
          <w:p w14:paraId="10EFFCEE" w14:textId="1FEC41B0"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E14B86A" w14:textId="2C95E954"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10A50783" w14:textId="629EC75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08FF1F4E" w14:textId="0CBFB4AE"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9ACF752" w14:textId="6AF208B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14B1491" w14:textId="7738EC8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70B85" w:rsidRPr="00A73AE6" w14:paraId="0A2088D1" w14:textId="4860EA93" w:rsidTr="00E32B15">
        <w:trPr>
          <w:cantSplit/>
          <w:jc w:val="center"/>
        </w:trPr>
        <w:tc>
          <w:tcPr>
            <w:tcW w:w="2016" w:type="dxa"/>
          </w:tcPr>
          <w:p w14:paraId="1A753501" w14:textId="4723773C" w:rsidR="00570B85" w:rsidRPr="00584D65" w:rsidRDefault="00570B85" w:rsidP="00570B85">
            <w:pPr>
              <w:rPr>
                <w:sz w:val="17"/>
                <w:szCs w:val="17"/>
              </w:rPr>
            </w:pPr>
            <w:r w:rsidRPr="00584D65">
              <w:rPr>
                <w:rFonts w:asciiTheme="minorBidi" w:hAnsiTheme="minorBidi" w:cstheme="minorBidi"/>
                <w:b/>
                <w:sz w:val="17"/>
                <w:szCs w:val="17"/>
              </w:rPr>
              <w:t xml:space="preserve">Iron-fortified infant cereal </w:t>
            </w:r>
            <w:r>
              <w:rPr>
                <w:rFonts w:asciiTheme="minorBidi" w:hAnsiTheme="minorBidi" w:cstheme="minorBidi"/>
                <w:b/>
                <w:sz w:val="17"/>
                <w:szCs w:val="17"/>
                <w:vertAlign w:val="superscript"/>
              </w:rPr>
              <w:t>4</w:t>
            </w:r>
            <w:r w:rsidRPr="00584D65">
              <w:rPr>
                <w:rFonts w:asciiTheme="minorBidi" w:hAnsiTheme="minorBidi" w:cstheme="minorBidi"/>
                <w:snapToGrid w:val="0"/>
                <w:sz w:val="17"/>
                <w:szCs w:val="17"/>
              </w:rPr>
              <w:t xml:space="preserve"> </w:t>
            </w:r>
            <w:r w:rsidRPr="00584D65">
              <w:rPr>
                <w:rFonts w:asciiTheme="minorBidi" w:hAnsiTheme="minorBidi" w:cstheme="minorBidi"/>
                <w:b/>
                <w:sz w:val="17"/>
                <w:szCs w:val="17"/>
              </w:rPr>
              <w:t>or meats/meat alternates or both</w:t>
            </w:r>
            <w:r w:rsidRPr="00584D65">
              <w:rPr>
                <w:rFonts w:asciiTheme="minorBidi" w:hAnsiTheme="minorBidi" w:cstheme="minorBidi"/>
                <w:b/>
                <w:sz w:val="17"/>
                <w:szCs w:val="17"/>
              </w:rPr>
              <w:br/>
            </w:r>
            <w:r>
              <w:rPr>
                <w:rFonts w:asciiTheme="minorBidi" w:hAnsiTheme="minorBidi" w:cstheme="minorBidi"/>
                <w:i/>
                <w:sz w:val="17"/>
                <w:szCs w:val="17"/>
              </w:rPr>
              <w:t xml:space="preserve">Required when developmentally ready </w:t>
            </w:r>
            <w:r w:rsidRPr="00DF06DB">
              <w:rPr>
                <w:rFonts w:asciiTheme="minorBidi" w:hAnsiTheme="minorBidi" w:cstheme="minorBidi"/>
                <w:iCs/>
                <w:sz w:val="17"/>
                <w:szCs w:val="17"/>
                <w:vertAlign w:val="superscript"/>
              </w:rPr>
              <w:t>3</w:t>
            </w:r>
          </w:p>
        </w:tc>
        <w:tc>
          <w:tcPr>
            <w:tcW w:w="1076" w:type="dxa"/>
          </w:tcPr>
          <w:p w14:paraId="1D7F1C0A" w14:textId="39B696CB" w:rsidR="00570B85" w:rsidRPr="00584D65" w:rsidRDefault="00570B85" w:rsidP="00570B85">
            <w:pPr>
              <w:rPr>
                <w:sz w:val="17"/>
                <w:szCs w:val="17"/>
              </w:rPr>
            </w:pPr>
            <w:r w:rsidRPr="00584D65">
              <w:rPr>
                <w:rFonts w:asciiTheme="minorBidi" w:hAnsiTheme="minorBidi" w:cstheme="minorBidi"/>
                <w:snapToGrid w:val="0"/>
                <w:sz w:val="17"/>
                <w:szCs w:val="17"/>
              </w:rPr>
              <w:t>None</w:t>
            </w:r>
          </w:p>
        </w:tc>
        <w:tc>
          <w:tcPr>
            <w:tcW w:w="2736" w:type="dxa"/>
          </w:tcPr>
          <w:p w14:paraId="4A0A59B6" w14:textId="15BD9B31" w:rsidR="00570B85" w:rsidRPr="00584D65" w:rsidRDefault="00570B85" w:rsidP="00570B85">
            <w:pPr>
              <w:spacing w:line="276" w:lineRule="auto"/>
              <w:rPr>
                <w:sz w:val="17"/>
                <w:szCs w:val="17"/>
              </w:rPr>
            </w:pPr>
            <w:r w:rsidRPr="00584D65">
              <w:rPr>
                <w:rFonts w:asciiTheme="minorBidi" w:hAnsiTheme="minorBidi" w:cstheme="minorBidi"/>
                <w:snapToGrid w:val="0"/>
                <w:sz w:val="17"/>
                <w:szCs w:val="17"/>
              </w:rPr>
              <w:t>0-¼ ounce equivalent (oz eq)</w:t>
            </w:r>
            <w:r w:rsidRPr="00443A1A">
              <w:rPr>
                <w:rFonts w:asciiTheme="minorBidi" w:hAnsiTheme="minorBidi" w:cstheme="minorBidi"/>
                <w:snapToGrid w:val="0"/>
                <w:sz w:val="17"/>
                <w:szCs w:val="17"/>
                <w:vertAlign w:val="superscript"/>
              </w:rPr>
              <w:t xml:space="preserve"> </w:t>
            </w:r>
            <w:r>
              <w:rPr>
                <w:rFonts w:asciiTheme="minorBidi" w:hAnsiTheme="minorBidi" w:cstheme="minorBidi"/>
                <w:snapToGrid w:val="0"/>
                <w:sz w:val="17"/>
                <w:szCs w:val="17"/>
                <w:vertAlign w:val="superscript"/>
              </w:rPr>
              <w:t>5</w:t>
            </w:r>
            <w:r w:rsidRPr="00584D65">
              <w:rPr>
                <w:rFonts w:asciiTheme="minorBidi" w:hAnsiTheme="minorBidi" w:cstheme="minorBidi"/>
                <w:snapToGrid w:val="0"/>
                <w:sz w:val="17"/>
                <w:szCs w:val="17"/>
              </w:rPr>
              <w:t xml:space="preserve"> of dry iron-fortified infant cereal </w:t>
            </w:r>
            <w:r w:rsidRPr="00584D65">
              <w:rPr>
                <w:rFonts w:asciiTheme="minorBidi" w:hAnsiTheme="minorBidi" w:cstheme="minorBidi"/>
                <w:b/>
                <w:snapToGrid w:val="0"/>
                <w:sz w:val="17"/>
                <w:szCs w:val="17"/>
              </w:rPr>
              <w:t>or</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584D65">
              <w:rPr>
                <w:rFonts w:asciiTheme="minorBidi" w:hAnsiTheme="minorBidi" w:cstheme="minorBidi"/>
                <w:snapToGrid w:val="0"/>
                <w:sz w:val="17"/>
                <w:szCs w:val="17"/>
              </w:rPr>
              <w:t xml:space="preserve">0-4 tablespoons of meat, fish, poultry, whole eggs, or cooked dry beans, peas, and lentils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Pr>
                <w:rFonts w:asciiTheme="minorBidi" w:hAnsiTheme="minorBidi" w:cstheme="minorBidi"/>
                <w:b/>
                <w:snapToGrid w:val="0"/>
                <w:sz w:val="17"/>
                <w:szCs w:val="17"/>
              </w:rPr>
              <w:br/>
            </w:r>
            <w:r w:rsidRPr="00584D65">
              <w:rPr>
                <w:rFonts w:asciiTheme="minorBidi" w:hAnsiTheme="minorBidi" w:cstheme="minorBidi"/>
                <w:snapToGrid w:val="0"/>
                <w:sz w:val="17"/>
                <w:szCs w:val="17"/>
              </w:rPr>
              <w:t xml:space="preserve">0-2 ounces of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cottage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0-4 ounces (½ cup) of yogurt</w:t>
            </w:r>
            <w:r>
              <w:rPr>
                <w:rFonts w:asciiTheme="minorBidi" w:hAnsiTheme="minorBidi" w:cstheme="minorBidi"/>
                <w:snapToGrid w:val="0"/>
                <w:sz w:val="17"/>
                <w:szCs w:val="17"/>
              </w:rPr>
              <w:t>/soy yogurt</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vertAlign w:val="superscript"/>
              </w:rPr>
              <w:t>6</w:t>
            </w:r>
            <w:r w:rsidRPr="00584D65">
              <w:rPr>
                <w:rFonts w:asciiTheme="minorBidi" w:hAnsiTheme="minorBidi" w:cstheme="minorBidi"/>
                <w:snapToGrid w:val="0"/>
                <w:sz w:val="17"/>
                <w:szCs w:val="17"/>
              </w:rPr>
              <w:t xml:space="preserv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i/>
                <w:snapToGrid w:val="0"/>
                <w:sz w:val="17"/>
                <w:szCs w:val="17"/>
              </w:rPr>
              <w:t>any combination of these foods</w:t>
            </w:r>
          </w:p>
        </w:tc>
        <w:tc>
          <w:tcPr>
            <w:tcW w:w="1296" w:type="dxa"/>
          </w:tcPr>
          <w:p w14:paraId="37B8D6CC" w14:textId="0412EE2F"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AD50226" w14:textId="45A0BEA6"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7A414F7E" w14:textId="0E250433"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62101605" w14:textId="0052FFF3"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F92ACB7" w14:textId="31833924"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6420E64" w14:textId="6245DA21"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913D275" w14:textId="5DD79425"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E76408" w:rsidRPr="00A73AE6" w14:paraId="61814E93" w14:textId="187DB02B" w:rsidTr="00E32B15">
        <w:trPr>
          <w:cantSplit/>
          <w:jc w:val="center"/>
        </w:trPr>
        <w:tc>
          <w:tcPr>
            <w:tcW w:w="2016" w:type="dxa"/>
          </w:tcPr>
          <w:p w14:paraId="1D2D6A68" w14:textId="38B885F7" w:rsidR="00E76408" w:rsidRPr="00A73AE6" w:rsidRDefault="00E76408" w:rsidP="00E76408">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076" w:type="dxa"/>
          </w:tcPr>
          <w:p w14:paraId="7257DF43" w14:textId="77777777" w:rsidR="00E76408" w:rsidRPr="00A73AE6" w:rsidRDefault="00E76408" w:rsidP="00E76408">
            <w:pPr>
              <w:rPr>
                <w:sz w:val="17"/>
                <w:szCs w:val="17"/>
              </w:rPr>
            </w:pPr>
            <w:r w:rsidRPr="00A73AE6">
              <w:rPr>
                <w:rFonts w:asciiTheme="minorBidi" w:hAnsiTheme="minorBidi" w:cstheme="minorBidi"/>
                <w:snapToGrid w:val="0"/>
                <w:sz w:val="17"/>
                <w:szCs w:val="17"/>
              </w:rPr>
              <w:t>None</w:t>
            </w:r>
          </w:p>
        </w:tc>
        <w:tc>
          <w:tcPr>
            <w:tcW w:w="2736" w:type="dxa"/>
          </w:tcPr>
          <w:p w14:paraId="301CF21F" w14:textId="4419CBDA" w:rsidR="00E76408" w:rsidRPr="00A73AE6" w:rsidRDefault="00E76408" w:rsidP="00E76408">
            <w:pPr>
              <w:rPr>
                <w:sz w:val="17"/>
                <w:szCs w:val="17"/>
              </w:rPr>
            </w:pPr>
            <w:r w:rsidRPr="00A73AE6">
              <w:rPr>
                <w:rFonts w:asciiTheme="minorBidi" w:hAnsiTheme="minorBidi" w:cstheme="minorBidi"/>
                <w:snapToGrid w:val="0"/>
                <w:sz w:val="17"/>
                <w:szCs w:val="17"/>
              </w:rPr>
              <w:t>0-2 tablespoons of vegetables, fruits, or any combination</w:t>
            </w:r>
          </w:p>
        </w:tc>
        <w:tc>
          <w:tcPr>
            <w:tcW w:w="1296" w:type="dxa"/>
          </w:tcPr>
          <w:p w14:paraId="4C5E9C4B" w14:textId="654840D6"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16531D3" w14:textId="42BECB9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62613CF" w14:textId="3D1ED359"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41D4AE51" w14:textId="0B31B37F"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82CED84" w14:textId="1233DEA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2138E3D" w14:textId="2CCE08E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8DC170C" w14:textId="325B2ED4"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3B2A7D2F" w14:textId="28BF5AD7" w:rsidR="007A2CFB"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t>AM Snack</w:t>
      </w:r>
    </w:p>
    <w:tbl>
      <w:tblPr>
        <w:tblStyle w:val="TableGrid"/>
        <w:tblW w:w="14756" w:type="dxa"/>
        <w:jc w:val="center"/>
        <w:tblInd w:w="0" w:type="dxa"/>
        <w:tblCellMar>
          <w:top w:w="58" w:type="dxa"/>
          <w:bottom w:w="58" w:type="dxa"/>
        </w:tblCellMar>
        <w:tblLook w:val="04A0" w:firstRow="1" w:lastRow="0" w:firstColumn="1" w:lastColumn="0" w:noHBand="0" w:noVBand="1"/>
      </w:tblPr>
      <w:tblGrid>
        <w:gridCol w:w="2016"/>
        <w:gridCol w:w="1076"/>
        <w:gridCol w:w="2736"/>
        <w:gridCol w:w="1296"/>
        <w:gridCol w:w="1296"/>
        <w:gridCol w:w="1296"/>
        <w:gridCol w:w="1152"/>
        <w:gridCol w:w="1296"/>
        <w:gridCol w:w="1296"/>
        <w:gridCol w:w="1296"/>
      </w:tblGrid>
      <w:tr w:rsidR="00E32B15" w:rsidRPr="00A73AE6" w14:paraId="2BC565A9" w14:textId="77777777" w:rsidTr="00D77356">
        <w:trPr>
          <w:cantSplit/>
          <w:tblHeader/>
          <w:jc w:val="center"/>
        </w:trPr>
        <w:tc>
          <w:tcPr>
            <w:tcW w:w="2016" w:type="dxa"/>
            <w:shd w:val="clear" w:color="auto" w:fill="F4F7ED"/>
            <w:vAlign w:val="center"/>
          </w:tcPr>
          <w:p w14:paraId="5D22BE8F" w14:textId="77777777" w:rsidR="00E32B15" w:rsidRPr="00A73AE6" w:rsidRDefault="00E32B15" w:rsidP="00D77356">
            <w:pPr>
              <w:rPr>
                <w:sz w:val="17"/>
                <w:szCs w:val="17"/>
              </w:rPr>
            </w:pPr>
            <w:r w:rsidRPr="00A73AE6">
              <w:rPr>
                <w:rFonts w:asciiTheme="minorBidi" w:hAnsiTheme="minorBidi" w:cstheme="minorBidi"/>
                <w:b/>
                <w:snapToGrid w:val="0"/>
                <w:sz w:val="17"/>
                <w:szCs w:val="17"/>
              </w:rPr>
              <w:t>Component</w:t>
            </w:r>
          </w:p>
        </w:tc>
        <w:tc>
          <w:tcPr>
            <w:tcW w:w="1076" w:type="dxa"/>
            <w:shd w:val="clear" w:color="auto" w:fill="F4F7ED"/>
            <w:vAlign w:val="center"/>
          </w:tcPr>
          <w:p w14:paraId="18F566D1" w14:textId="77777777" w:rsidR="00E32B15" w:rsidRPr="00A73AE6" w:rsidRDefault="00E32B15" w:rsidP="00D77356">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36" w:type="dxa"/>
            <w:shd w:val="clear" w:color="auto" w:fill="F4F7ED"/>
            <w:vAlign w:val="center"/>
          </w:tcPr>
          <w:p w14:paraId="197624DD" w14:textId="77777777" w:rsidR="00E32B15" w:rsidRPr="00A73AE6" w:rsidRDefault="00E32B15" w:rsidP="00D77356">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296" w:type="dxa"/>
            <w:shd w:val="clear" w:color="auto" w:fill="F4F7ED"/>
            <w:vAlign w:val="center"/>
          </w:tcPr>
          <w:p w14:paraId="6470E9F4" w14:textId="77777777" w:rsidR="00E32B15" w:rsidRPr="00A73AE6" w:rsidRDefault="00E32B15" w:rsidP="00D77356">
            <w:pPr>
              <w:pStyle w:val="Heading1"/>
              <w:jc w:val="left"/>
              <w:rPr>
                <w:rFonts w:asciiTheme="minorBidi" w:hAnsiTheme="minorBidi" w:cstheme="minorBidi"/>
                <w:b w:val="0"/>
                <w:bCs/>
                <w:sz w:val="17"/>
                <w:szCs w:val="17"/>
              </w:rPr>
            </w:pPr>
            <w:r>
              <w:rPr>
                <w:rFonts w:asciiTheme="minorBidi" w:hAnsiTheme="minorBidi" w:cstheme="minorBidi"/>
                <w:b w:val="0"/>
                <w:bCs/>
                <w:sz w:val="17"/>
                <w:szCs w:val="17"/>
              </w:rPr>
              <w:t>Sunday</w:t>
            </w:r>
          </w:p>
          <w:p w14:paraId="5ACC3445"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66FE13DB" w14:textId="77777777" w:rsidR="00E32B15" w:rsidRPr="00A73AE6" w:rsidRDefault="00E32B15" w:rsidP="00D77356">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3C4C9BC4"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6200748F"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Tuesday</w:t>
            </w:r>
          </w:p>
          <w:p w14:paraId="4684814B"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152" w:type="dxa"/>
            <w:shd w:val="clear" w:color="auto" w:fill="F4F7ED"/>
            <w:vAlign w:val="center"/>
          </w:tcPr>
          <w:p w14:paraId="6460F0F0" w14:textId="77777777" w:rsidR="00E32B15" w:rsidRPr="00A73AE6" w:rsidRDefault="00E32B15" w:rsidP="00D77356">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76080718"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D0510BE"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Thursday</w:t>
            </w:r>
          </w:p>
          <w:p w14:paraId="36600797"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1D0FF909"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Friday</w:t>
            </w:r>
          </w:p>
          <w:p w14:paraId="08D18532"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68EF881B" w14:textId="77777777" w:rsidR="00E32B15" w:rsidRPr="00A73AE6" w:rsidRDefault="00E32B15" w:rsidP="00D77356">
            <w:pPr>
              <w:rPr>
                <w:rFonts w:asciiTheme="minorBidi" w:hAnsiTheme="minorBidi" w:cstheme="minorBidi"/>
                <w:bCs/>
                <w:sz w:val="17"/>
                <w:szCs w:val="17"/>
              </w:rPr>
            </w:pPr>
            <w:r>
              <w:rPr>
                <w:rFonts w:asciiTheme="minorBidi" w:hAnsiTheme="minorBidi" w:cstheme="minorBidi"/>
                <w:bCs/>
                <w:sz w:val="17"/>
                <w:szCs w:val="17"/>
              </w:rPr>
              <w:t>Saturday</w:t>
            </w:r>
          </w:p>
          <w:p w14:paraId="484575CF"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E76408" w:rsidRPr="00A73AE6" w14:paraId="1128E5E7" w14:textId="77777777" w:rsidTr="00D77356">
        <w:trPr>
          <w:cantSplit/>
          <w:jc w:val="center"/>
        </w:trPr>
        <w:tc>
          <w:tcPr>
            <w:tcW w:w="2016" w:type="dxa"/>
          </w:tcPr>
          <w:p w14:paraId="4ED9C79B" w14:textId="125E1076" w:rsidR="00E76408" w:rsidRPr="00A73AE6" w:rsidRDefault="00E76408" w:rsidP="00E76408">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076" w:type="dxa"/>
          </w:tcPr>
          <w:p w14:paraId="13CB5C87" w14:textId="46DE3A2E" w:rsidR="00E76408" w:rsidRPr="00A73AE6" w:rsidRDefault="00E76408" w:rsidP="00E76408">
            <w:pPr>
              <w:rPr>
                <w:sz w:val="17"/>
                <w:szCs w:val="17"/>
              </w:rPr>
            </w:pPr>
            <w:r w:rsidRPr="00A73AE6">
              <w:rPr>
                <w:rFonts w:asciiTheme="minorBidi" w:hAnsiTheme="minorBidi" w:cstheme="minorBidi"/>
                <w:snapToGrid w:val="0"/>
                <w:sz w:val="17"/>
                <w:szCs w:val="17"/>
              </w:rPr>
              <w:t>4-6 fluid ounces</w:t>
            </w:r>
          </w:p>
        </w:tc>
        <w:tc>
          <w:tcPr>
            <w:tcW w:w="2736" w:type="dxa"/>
          </w:tcPr>
          <w:p w14:paraId="7BA96B00" w14:textId="5D9B42B1" w:rsidR="00E76408" w:rsidRPr="00A73AE6" w:rsidRDefault="00E76408" w:rsidP="00E76408">
            <w:pPr>
              <w:rPr>
                <w:sz w:val="17"/>
                <w:szCs w:val="17"/>
              </w:rPr>
            </w:pPr>
            <w:r w:rsidRPr="00A73AE6">
              <w:rPr>
                <w:rFonts w:asciiTheme="minorBidi" w:hAnsiTheme="minorBidi" w:cstheme="minorBidi"/>
                <w:snapToGrid w:val="0"/>
                <w:sz w:val="17"/>
                <w:szCs w:val="17"/>
              </w:rPr>
              <w:t>2-4 fluid ounces</w:t>
            </w:r>
          </w:p>
        </w:tc>
        <w:tc>
          <w:tcPr>
            <w:tcW w:w="1296" w:type="dxa"/>
          </w:tcPr>
          <w:p w14:paraId="2D7AD58A" w14:textId="11F86BEA"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C5ED065" w14:textId="01DA182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C6D948C" w14:textId="4AD94F98"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52E8A13D" w14:textId="09AADC28"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17E8DF5" w14:textId="660227F8"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F18BFF4" w14:textId="257B53A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6388C636" w14:textId="72EF6107"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70B85" w:rsidRPr="00A73AE6" w14:paraId="24CA4F8C" w14:textId="77777777" w:rsidTr="00D77356">
        <w:trPr>
          <w:cantSplit/>
          <w:jc w:val="center"/>
        </w:trPr>
        <w:tc>
          <w:tcPr>
            <w:tcW w:w="2016" w:type="dxa"/>
          </w:tcPr>
          <w:p w14:paraId="6908920D" w14:textId="58CCFA2E" w:rsidR="00570B85" w:rsidRPr="00584D65" w:rsidRDefault="00570B85" w:rsidP="00570B85">
            <w:pPr>
              <w:rPr>
                <w:sz w:val="17"/>
                <w:szCs w:val="17"/>
              </w:rPr>
            </w:pPr>
            <w:r w:rsidRPr="00A73AE6">
              <w:rPr>
                <w:rFonts w:asciiTheme="minorBidi" w:hAnsiTheme="minorBidi" w:cstheme="minorBidi"/>
                <w:b/>
                <w:sz w:val="17"/>
                <w:szCs w:val="17"/>
              </w:rPr>
              <w:t xml:space="preserve">Grains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i/>
                <w:sz w:val="17"/>
                <w:szCs w:val="17"/>
              </w:rPr>
              <w:br/>
              <w:t>Required</w:t>
            </w:r>
            <w:r>
              <w:rPr>
                <w:rFonts w:asciiTheme="minorBidi" w:hAnsiTheme="minorBidi" w:cstheme="minorBidi"/>
                <w:i/>
                <w:sz w:val="17"/>
                <w:szCs w:val="17"/>
              </w:rPr>
              <w:t xml:space="preserve"> when developmentally ready</w:t>
            </w:r>
          </w:p>
        </w:tc>
        <w:tc>
          <w:tcPr>
            <w:tcW w:w="1076" w:type="dxa"/>
          </w:tcPr>
          <w:p w14:paraId="08D7F356" w14:textId="733520B1" w:rsidR="00570B85" w:rsidRPr="00584D65" w:rsidRDefault="00570B85" w:rsidP="00570B85">
            <w:pPr>
              <w:rPr>
                <w:sz w:val="17"/>
                <w:szCs w:val="17"/>
              </w:rPr>
            </w:pPr>
            <w:r w:rsidRPr="00A73AE6">
              <w:rPr>
                <w:rFonts w:asciiTheme="minorBidi" w:hAnsiTheme="minorBidi" w:cstheme="minorBidi"/>
                <w:snapToGrid w:val="0"/>
                <w:sz w:val="17"/>
                <w:szCs w:val="17"/>
              </w:rPr>
              <w:t>None</w:t>
            </w:r>
          </w:p>
        </w:tc>
        <w:tc>
          <w:tcPr>
            <w:tcW w:w="2736" w:type="dxa"/>
          </w:tcPr>
          <w:p w14:paraId="5F9EF252" w14:textId="64A489F3" w:rsidR="00570B85" w:rsidRPr="00584D65" w:rsidRDefault="00570B85" w:rsidP="00570B85">
            <w:pPr>
              <w:spacing w:line="276" w:lineRule="auto"/>
              <w:rPr>
                <w:sz w:val="17"/>
                <w:szCs w:val="17"/>
              </w:rPr>
            </w:pPr>
            <w:r w:rsidRPr="00A73AE6">
              <w:rPr>
                <w:rFonts w:asciiTheme="minorBidi" w:hAnsiTheme="minorBidi" w:cstheme="minorBidi"/>
                <w:snapToGrid w:val="0"/>
                <w:sz w:val="17"/>
                <w:szCs w:val="17"/>
              </w:rPr>
              <w:t xml:space="preserve">0-½ oz eq of bread (e.g., biscuit, roll, corn muffin, pita bread, pancake, soft tortilla, or waffle)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0-¼ oz eq of crackers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A73AE6">
              <w:rPr>
                <w:rFonts w:asciiTheme="minorBidi" w:hAnsiTheme="minorBidi" w:cstheme="minorBidi"/>
                <w:snapToGrid w:val="0"/>
                <w:sz w:val="17"/>
                <w:szCs w:val="17"/>
              </w:rPr>
              <w:t xml:space="preserve">0-¼ oz eq of iron-fortified infant cereal </w:t>
            </w:r>
            <w:r w:rsidRPr="00A73AE6">
              <w:rPr>
                <w:rFonts w:asciiTheme="minorBidi" w:hAnsiTheme="minorBidi" w:cstheme="minorBidi"/>
                <w:snapToGrid w:val="0"/>
                <w:sz w:val="17"/>
                <w:szCs w:val="17"/>
                <w:vertAlign w:val="superscript"/>
              </w:rPr>
              <w:t>4</w:t>
            </w:r>
            <w:r>
              <w:rPr>
                <w:rFonts w:asciiTheme="minorBidi" w:hAnsiTheme="minorBidi" w:cstheme="minorBidi"/>
                <w:snapToGrid w:val="0"/>
                <w:sz w:val="17"/>
                <w:szCs w:val="17"/>
                <w:vertAlign w:val="superscript"/>
              </w:rPr>
              <w:t>, 5</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901F0A">
              <w:rPr>
                <w:rFonts w:asciiTheme="minorBidi" w:hAnsiTheme="minorBidi" w:cstheme="minorBidi"/>
                <w:bCs/>
                <w:snapToGrid w:val="0"/>
                <w:sz w:val="17"/>
                <w:szCs w:val="17"/>
              </w:rPr>
              <w:t xml:space="preserve"> </w:t>
            </w:r>
            <w:r w:rsidRPr="00A73AE6">
              <w:rPr>
                <w:rFonts w:asciiTheme="minorBidi" w:hAnsiTheme="minorBidi" w:cstheme="minorBidi"/>
                <w:snapToGrid w:val="0"/>
                <w:sz w:val="17"/>
                <w:szCs w:val="17"/>
              </w:rPr>
              <w:t>0-¼ oz eq of ready-to eat (RTE) cereal</w:t>
            </w:r>
            <w:r w:rsidRPr="00A73AE6">
              <w:rPr>
                <w:rFonts w:asciiTheme="minorBidi" w:hAnsiTheme="minorBidi" w:cstheme="minorBidi"/>
                <w:bCs/>
                <w:snapToGrid w:val="0"/>
                <w:sz w:val="17"/>
                <w:szCs w:val="17"/>
              </w:rPr>
              <w:t xml:space="preserve"> </w:t>
            </w:r>
            <w:r>
              <w:rPr>
                <w:rFonts w:asciiTheme="minorBidi" w:hAnsiTheme="minorBidi" w:cstheme="minorBidi"/>
                <w:bCs/>
                <w:sz w:val="17"/>
                <w:szCs w:val="17"/>
                <w:vertAlign w:val="superscript"/>
              </w:rPr>
              <w:t>5, 9</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 xml:space="preserve">or </w:t>
            </w:r>
            <w:r w:rsidRPr="00A73AE6">
              <w:rPr>
                <w:rFonts w:asciiTheme="minorBidi" w:hAnsiTheme="minorBidi" w:cstheme="minorBidi"/>
                <w:i/>
                <w:snapToGrid w:val="0"/>
                <w:sz w:val="17"/>
                <w:szCs w:val="17"/>
              </w:rPr>
              <w:t>any combination of these foods</w:t>
            </w:r>
          </w:p>
        </w:tc>
        <w:tc>
          <w:tcPr>
            <w:tcW w:w="1296" w:type="dxa"/>
          </w:tcPr>
          <w:p w14:paraId="6FC329F3" w14:textId="02509BFF"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D2D3A47" w14:textId="26DE0FC0"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B2177F5" w14:textId="0DCF5675"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0E03B465" w14:textId="7ACC9E61"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F2C379F" w14:textId="7BC45285"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E5E99B1" w14:textId="07458E75"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E3AE75B" w14:textId="646A2E52"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E76408" w:rsidRPr="00A73AE6" w14:paraId="7BA40EEA" w14:textId="77777777" w:rsidTr="00D77356">
        <w:trPr>
          <w:cantSplit/>
          <w:jc w:val="center"/>
        </w:trPr>
        <w:tc>
          <w:tcPr>
            <w:tcW w:w="2016" w:type="dxa"/>
          </w:tcPr>
          <w:p w14:paraId="005A7E43" w14:textId="71B2C3E6" w:rsidR="00E76408" w:rsidRPr="00A73AE6" w:rsidRDefault="00E76408" w:rsidP="00E76408">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076" w:type="dxa"/>
          </w:tcPr>
          <w:p w14:paraId="2AAA7FFF" w14:textId="40E8F6E1" w:rsidR="00E76408" w:rsidRPr="00A73AE6" w:rsidRDefault="00E76408" w:rsidP="00E76408">
            <w:pPr>
              <w:rPr>
                <w:sz w:val="17"/>
                <w:szCs w:val="17"/>
              </w:rPr>
            </w:pPr>
            <w:r w:rsidRPr="00A73AE6">
              <w:rPr>
                <w:rFonts w:asciiTheme="minorBidi" w:hAnsiTheme="minorBidi" w:cstheme="minorBidi"/>
                <w:snapToGrid w:val="0"/>
                <w:sz w:val="17"/>
                <w:szCs w:val="17"/>
              </w:rPr>
              <w:t>None</w:t>
            </w:r>
          </w:p>
        </w:tc>
        <w:tc>
          <w:tcPr>
            <w:tcW w:w="2736" w:type="dxa"/>
          </w:tcPr>
          <w:p w14:paraId="69FD2131" w14:textId="63A4CC3A" w:rsidR="00E76408" w:rsidRPr="00A73AE6" w:rsidRDefault="00E76408" w:rsidP="00E76408">
            <w:pPr>
              <w:rPr>
                <w:sz w:val="17"/>
                <w:szCs w:val="17"/>
              </w:rPr>
            </w:pPr>
            <w:r w:rsidRPr="00A73AE6">
              <w:rPr>
                <w:rFonts w:asciiTheme="minorBidi" w:hAnsiTheme="minorBidi" w:cstheme="minorBidi"/>
                <w:snapToGrid w:val="0"/>
                <w:sz w:val="17"/>
                <w:szCs w:val="17"/>
              </w:rPr>
              <w:t>0-2 tablespoons of vegetables, fruits, or any combination</w:t>
            </w:r>
          </w:p>
        </w:tc>
        <w:tc>
          <w:tcPr>
            <w:tcW w:w="1296" w:type="dxa"/>
          </w:tcPr>
          <w:p w14:paraId="2EEF4EEF" w14:textId="697D2AA6"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DB40383" w14:textId="300F0255"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6DF78683" w14:textId="663490F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4BF04C32" w14:textId="16E4E3C1"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CA7F6B3" w14:textId="359EBB11"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2B01761" w14:textId="1276CEF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87DC2BA" w14:textId="587FE577"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0E18ABF5" w14:textId="33D8D9A2" w:rsidR="007A2CFB"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lastRenderedPageBreak/>
        <w:t>Lunch</w:t>
      </w:r>
    </w:p>
    <w:tbl>
      <w:tblPr>
        <w:tblStyle w:val="TableGrid"/>
        <w:tblW w:w="14756" w:type="dxa"/>
        <w:jc w:val="center"/>
        <w:tblInd w:w="0" w:type="dxa"/>
        <w:tblCellMar>
          <w:top w:w="58" w:type="dxa"/>
          <w:bottom w:w="58" w:type="dxa"/>
        </w:tblCellMar>
        <w:tblLook w:val="04A0" w:firstRow="1" w:lastRow="0" w:firstColumn="1" w:lastColumn="0" w:noHBand="0" w:noVBand="1"/>
      </w:tblPr>
      <w:tblGrid>
        <w:gridCol w:w="2016"/>
        <w:gridCol w:w="1076"/>
        <w:gridCol w:w="2736"/>
        <w:gridCol w:w="1296"/>
        <w:gridCol w:w="1296"/>
        <w:gridCol w:w="1296"/>
        <w:gridCol w:w="1152"/>
        <w:gridCol w:w="1296"/>
        <w:gridCol w:w="1296"/>
        <w:gridCol w:w="1296"/>
      </w:tblGrid>
      <w:tr w:rsidR="00E32B15" w:rsidRPr="00A73AE6" w14:paraId="27A9CBE4" w14:textId="77777777" w:rsidTr="00D77356">
        <w:trPr>
          <w:cantSplit/>
          <w:tblHeader/>
          <w:jc w:val="center"/>
        </w:trPr>
        <w:tc>
          <w:tcPr>
            <w:tcW w:w="2016" w:type="dxa"/>
            <w:shd w:val="clear" w:color="auto" w:fill="F4F7ED"/>
            <w:vAlign w:val="center"/>
          </w:tcPr>
          <w:p w14:paraId="2A9A4AC7" w14:textId="77777777" w:rsidR="00E32B15" w:rsidRPr="00A73AE6" w:rsidRDefault="00E32B15" w:rsidP="00D77356">
            <w:pPr>
              <w:rPr>
                <w:sz w:val="17"/>
                <w:szCs w:val="17"/>
              </w:rPr>
            </w:pPr>
            <w:r w:rsidRPr="00A73AE6">
              <w:rPr>
                <w:rFonts w:asciiTheme="minorBidi" w:hAnsiTheme="minorBidi" w:cstheme="minorBidi"/>
                <w:b/>
                <w:snapToGrid w:val="0"/>
                <w:sz w:val="17"/>
                <w:szCs w:val="17"/>
              </w:rPr>
              <w:t>Component</w:t>
            </w:r>
          </w:p>
        </w:tc>
        <w:tc>
          <w:tcPr>
            <w:tcW w:w="1076" w:type="dxa"/>
            <w:shd w:val="clear" w:color="auto" w:fill="F4F7ED"/>
            <w:vAlign w:val="center"/>
          </w:tcPr>
          <w:p w14:paraId="7C3380A4" w14:textId="77777777" w:rsidR="00E32B15" w:rsidRPr="00A73AE6" w:rsidRDefault="00E32B15" w:rsidP="00D77356">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36" w:type="dxa"/>
            <w:shd w:val="clear" w:color="auto" w:fill="F4F7ED"/>
            <w:vAlign w:val="center"/>
          </w:tcPr>
          <w:p w14:paraId="5EDB174D" w14:textId="77777777" w:rsidR="00E32B15" w:rsidRPr="00A73AE6" w:rsidRDefault="00E32B15" w:rsidP="00D77356">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296" w:type="dxa"/>
            <w:shd w:val="clear" w:color="auto" w:fill="F4F7ED"/>
            <w:vAlign w:val="center"/>
          </w:tcPr>
          <w:p w14:paraId="1619CB67" w14:textId="77777777" w:rsidR="00E32B15" w:rsidRPr="00A73AE6" w:rsidRDefault="00E32B15" w:rsidP="00D77356">
            <w:pPr>
              <w:pStyle w:val="Heading1"/>
              <w:jc w:val="left"/>
              <w:rPr>
                <w:rFonts w:asciiTheme="minorBidi" w:hAnsiTheme="minorBidi" w:cstheme="minorBidi"/>
                <w:b w:val="0"/>
                <w:bCs/>
                <w:sz w:val="17"/>
                <w:szCs w:val="17"/>
              </w:rPr>
            </w:pPr>
            <w:r>
              <w:rPr>
                <w:rFonts w:asciiTheme="minorBidi" w:hAnsiTheme="minorBidi" w:cstheme="minorBidi"/>
                <w:b w:val="0"/>
                <w:bCs/>
                <w:sz w:val="17"/>
                <w:szCs w:val="17"/>
              </w:rPr>
              <w:t>Sunday</w:t>
            </w:r>
          </w:p>
          <w:p w14:paraId="769CED81"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7D506BD0" w14:textId="77777777" w:rsidR="00E32B15" w:rsidRPr="00A73AE6" w:rsidRDefault="00E32B15" w:rsidP="00D77356">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114517CE"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2AEFC73"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Tuesday</w:t>
            </w:r>
          </w:p>
          <w:p w14:paraId="2E178D9D"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152" w:type="dxa"/>
            <w:shd w:val="clear" w:color="auto" w:fill="F4F7ED"/>
            <w:vAlign w:val="center"/>
          </w:tcPr>
          <w:p w14:paraId="58A07E99" w14:textId="77777777" w:rsidR="00E32B15" w:rsidRPr="00A73AE6" w:rsidRDefault="00E32B15" w:rsidP="00D77356">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2025A720"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5F892D8C"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Thursday</w:t>
            </w:r>
          </w:p>
          <w:p w14:paraId="2CA5332B"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58A8D442"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Friday</w:t>
            </w:r>
          </w:p>
          <w:p w14:paraId="5FE3C76F"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4066D6E6" w14:textId="77777777" w:rsidR="00E32B15" w:rsidRPr="00A73AE6" w:rsidRDefault="00E32B15" w:rsidP="00D77356">
            <w:pPr>
              <w:rPr>
                <w:rFonts w:asciiTheme="minorBidi" w:hAnsiTheme="minorBidi" w:cstheme="minorBidi"/>
                <w:bCs/>
                <w:sz w:val="17"/>
                <w:szCs w:val="17"/>
              </w:rPr>
            </w:pPr>
            <w:r>
              <w:rPr>
                <w:rFonts w:asciiTheme="minorBidi" w:hAnsiTheme="minorBidi" w:cstheme="minorBidi"/>
                <w:bCs/>
                <w:sz w:val="17"/>
                <w:szCs w:val="17"/>
              </w:rPr>
              <w:t>Saturday</w:t>
            </w:r>
          </w:p>
          <w:p w14:paraId="444F0CC5"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E76408" w:rsidRPr="00A73AE6" w14:paraId="44EE032E" w14:textId="77777777" w:rsidTr="00D77356">
        <w:trPr>
          <w:cantSplit/>
          <w:jc w:val="center"/>
        </w:trPr>
        <w:tc>
          <w:tcPr>
            <w:tcW w:w="2016" w:type="dxa"/>
          </w:tcPr>
          <w:p w14:paraId="37FFBA01" w14:textId="77777777" w:rsidR="00E76408" w:rsidRPr="00A73AE6" w:rsidRDefault="00E76408" w:rsidP="00E76408">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076" w:type="dxa"/>
          </w:tcPr>
          <w:p w14:paraId="688F7979" w14:textId="77777777" w:rsidR="00E76408" w:rsidRPr="00A73AE6" w:rsidRDefault="00E76408" w:rsidP="00E76408">
            <w:pPr>
              <w:rPr>
                <w:sz w:val="17"/>
                <w:szCs w:val="17"/>
              </w:rPr>
            </w:pPr>
            <w:r w:rsidRPr="00A73AE6">
              <w:rPr>
                <w:rFonts w:asciiTheme="minorBidi" w:hAnsiTheme="minorBidi" w:cstheme="minorBidi"/>
                <w:snapToGrid w:val="0"/>
                <w:sz w:val="17"/>
                <w:szCs w:val="17"/>
              </w:rPr>
              <w:t>4-6 fluid ounces</w:t>
            </w:r>
          </w:p>
        </w:tc>
        <w:tc>
          <w:tcPr>
            <w:tcW w:w="2736" w:type="dxa"/>
          </w:tcPr>
          <w:p w14:paraId="6334113D" w14:textId="77777777" w:rsidR="00E76408" w:rsidRPr="00A73AE6" w:rsidRDefault="00E76408" w:rsidP="00E76408">
            <w:pPr>
              <w:rPr>
                <w:sz w:val="17"/>
                <w:szCs w:val="17"/>
              </w:rPr>
            </w:pPr>
            <w:r w:rsidRPr="00A73AE6">
              <w:rPr>
                <w:rFonts w:asciiTheme="minorBidi" w:hAnsiTheme="minorBidi" w:cstheme="minorBidi"/>
                <w:snapToGrid w:val="0"/>
                <w:sz w:val="17"/>
                <w:szCs w:val="17"/>
              </w:rPr>
              <w:t>6-8 fluid ounces</w:t>
            </w:r>
          </w:p>
        </w:tc>
        <w:tc>
          <w:tcPr>
            <w:tcW w:w="1296" w:type="dxa"/>
          </w:tcPr>
          <w:p w14:paraId="5F863BC8" w14:textId="0495B160"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BB053B4" w14:textId="5B16637A"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7687F761" w14:textId="6DA81427"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592A4005" w14:textId="1DBC92C2"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4E6DC5A" w14:textId="0705C68E"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67A04F0C" w14:textId="076C80D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0C055DD9" w14:textId="1E789522"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70B85" w:rsidRPr="00A73AE6" w14:paraId="303F9A38" w14:textId="77777777" w:rsidTr="00D77356">
        <w:trPr>
          <w:cantSplit/>
          <w:jc w:val="center"/>
        </w:trPr>
        <w:tc>
          <w:tcPr>
            <w:tcW w:w="2016" w:type="dxa"/>
          </w:tcPr>
          <w:p w14:paraId="79FCE222" w14:textId="63486C45" w:rsidR="00570B85" w:rsidRPr="00584D65" w:rsidRDefault="00570B85" w:rsidP="00570B85">
            <w:pPr>
              <w:rPr>
                <w:sz w:val="17"/>
                <w:szCs w:val="17"/>
              </w:rPr>
            </w:pPr>
            <w:r w:rsidRPr="00584D65">
              <w:rPr>
                <w:rFonts w:asciiTheme="minorBidi" w:hAnsiTheme="minorBidi" w:cstheme="minorBidi"/>
                <w:b/>
                <w:sz w:val="17"/>
                <w:szCs w:val="17"/>
              </w:rPr>
              <w:t xml:space="preserve">Iron-fortified infant cereal </w:t>
            </w:r>
            <w:r>
              <w:rPr>
                <w:rFonts w:asciiTheme="minorBidi" w:hAnsiTheme="minorBidi" w:cstheme="minorBidi"/>
                <w:b/>
                <w:sz w:val="17"/>
                <w:szCs w:val="17"/>
                <w:vertAlign w:val="superscript"/>
              </w:rPr>
              <w:t>4</w:t>
            </w:r>
            <w:r w:rsidRPr="00584D65">
              <w:rPr>
                <w:rFonts w:asciiTheme="minorBidi" w:hAnsiTheme="minorBidi" w:cstheme="minorBidi"/>
                <w:snapToGrid w:val="0"/>
                <w:sz w:val="17"/>
                <w:szCs w:val="17"/>
              </w:rPr>
              <w:t xml:space="preserve"> </w:t>
            </w:r>
            <w:r w:rsidRPr="00584D65">
              <w:rPr>
                <w:rFonts w:asciiTheme="minorBidi" w:hAnsiTheme="minorBidi" w:cstheme="minorBidi"/>
                <w:b/>
                <w:sz w:val="17"/>
                <w:szCs w:val="17"/>
              </w:rPr>
              <w:t>or meats/meat alternates or both</w:t>
            </w:r>
            <w:r w:rsidRPr="00584D65">
              <w:rPr>
                <w:rFonts w:asciiTheme="minorBidi" w:hAnsiTheme="minorBidi" w:cstheme="minorBidi"/>
                <w:b/>
                <w:sz w:val="17"/>
                <w:szCs w:val="17"/>
              </w:rPr>
              <w:br/>
            </w:r>
            <w:r>
              <w:rPr>
                <w:rFonts w:asciiTheme="minorBidi" w:hAnsiTheme="minorBidi" w:cstheme="minorBidi"/>
                <w:i/>
                <w:sz w:val="17"/>
                <w:szCs w:val="17"/>
              </w:rPr>
              <w:t xml:space="preserve">Required when developmentally ready </w:t>
            </w:r>
          </w:p>
        </w:tc>
        <w:tc>
          <w:tcPr>
            <w:tcW w:w="1076" w:type="dxa"/>
          </w:tcPr>
          <w:p w14:paraId="757C3E2A" w14:textId="77777777" w:rsidR="00570B85" w:rsidRPr="00584D65" w:rsidRDefault="00570B85" w:rsidP="00570B85">
            <w:pPr>
              <w:rPr>
                <w:sz w:val="17"/>
                <w:szCs w:val="17"/>
              </w:rPr>
            </w:pPr>
            <w:r w:rsidRPr="00584D65">
              <w:rPr>
                <w:rFonts w:asciiTheme="minorBidi" w:hAnsiTheme="minorBidi" w:cstheme="minorBidi"/>
                <w:snapToGrid w:val="0"/>
                <w:sz w:val="17"/>
                <w:szCs w:val="17"/>
              </w:rPr>
              <w:t>None</w:t>
            </w:r>
          </w:p>
        </w:tc>
        <w:tc>
          <w:tcPr>
            <w:tcW w:w="2736" w:type="dxa"/>
          </w:tcPr>
          <w:p w14:paraId="3A69CF5D" w14:textId="09A10C06" w:rsidR="00570B85" w:rsidRPr="00584D65" w:rsidRDefault="00570B85" w:rsidP="00570B85">
            <w:pPr>
              <w:spacing w:line="276" w:lineRule="auto"/>
              <w:rPr>
                <w:sz w:val="17"/>
                <w:szCs w:val="17"/>
              </w:rPr>
            </w:pPr>
            <w:r w:rsidRPr="00584D65">
              <w:rPr>
                <w:rFonts w:asciiTheme="minorBidi" w:hAnsiTheme="minorBidi" w:cstheme="minorBidi"/>
                <w:snapToGrid w:val="0"/>
                <w:sz w:val="17"/>
                <w:szCs w:val="17"/>
              </w:rPr>
              <w:t>0-¼ ounce equivalent (oz eq)</w:t>
            </w:r>
            <w:r w:rsidRPr="00443A1A">
              <w:rPr>
                <w:rFonts w:asciiTheme="minorBidi" w:hAnsiTheme="minorBidi" w:cstheme="minorBidi"/>
                <w:snapToGrid w:val="0"/>
                <w:sz w:val="17"/>
                <w:szCs w:val="17"/>
                <w:vertAlign w:val="superscript"/>
              </w:rPr>
              <w:t xml:space="preserve"> </w:t>
            </w:r>
            <w:r>
              <w:rPr>
                <w:rFonts w:asciiTheme="minorBidi" w:hAnsiTheme="minorBidi" w:cstheme="minorBidi"/>
                <w:snapToGrid w:val="0"/>
                <w:sz w:val="17"/>
                <w:szCs w:val="17"/>
                <w:vertAlign w:val="superscript"/>
              </w:rPr>
              <w:t>5</w:t>
            </w:r>
            <w:r w:rsidRPr="00584D65">
              <w:rPr>
                <w:rFonts w:asciiTheme="minorBidi" w:hAnsiTheme="minorBidi" w:cstheme="minorBidi"/>
                <w:snapToGrid w:val="0"/>
                <w:sz w:val="17"/>
                <w:szCs w:val="17"/>
              </w:rPr>
              <w:t xml:space="preserve"> of dry iron-fortified infant cereal </w:t>
            </w:r>
            <w:r w:rsidRPr="00584D65">
              <w:rPr>
                <w:rFonts w:asciiTheme="minorBidi" w:hAnsiTheme="minorBidi" w:cstheme="minorBidi"/>
                <w:b/>
                <w:snapToGrid w:val="0"/>
                <w:sz w:val="17"/>
                <w:szCs w:val="17"/>
              </w:rPr>
              <w:t>or</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584D65">
              <w:rPr>
                <w:rFonts w:asciiTheme="minorBidi" w:hAnsiTheme="minorBidi" w:cstheme="minorBidi"/>
                <w:snapToGrid w:val="0"/>
                <w:sz w:val="17"/>
                <w:szCs w:val="17"/>
              </w:rPr>
              <w:t xml:space="preserve">0-4 tablespoons of meat, fish, poultry, whole eggs, or cooked dry beans, peas, and lentils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Pr>
                <w:rFonts w:asciiTheme="minorBidi" w:hAnsiTheme="minorBidi" w:cstheme="minorBidi"/>
                <w:b/>
                <w:snapToGrid w:val="0"/>
                <w:sz w:val="17"/>
                <w:szCs w:val="17"/>
              </w:rPr>
              <w:br/>
            </w:r>
            <w:r w:rsidRPr="00584D65">
              <w:rPr>
                <w:rFonts w:asciiTheme="minorBidi" w:hAnsiTheme="minorBidi" w:cstheme="minorBidi"/>
                <w:snapToGrid w:val="0"/>
                <w:sz w:val="17"/>
                <w:szCs w:val="17"/>
              </w:rPr>
              <w:t xml:space="preserve">0-2 ounces of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cottage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0-4 ounces (½ cup) of yogurt</w:t>
            </w:r>
            <w:r>
              <w:rPr>
                <w:rFonts w:asciiTheme="minorBidi" w:hAnsiTheme="minorBidi" w:cstheme="minorBidi"/>
                <w:snapToGrid w:val="0"/>
                <w:sz w:val="17"/>
                <w:szCs w:val="17"/>
              </w:rPr>
              <w:t>/soy yogurt</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vertAlign w:val="superscript"/>
              </w:rPr>
              <w:t>6</w:t>
            </w:r>
            <w:r w:rsidRPr="00584D65">
              <w:rPr>
                <w:rFonts w:asciiTheme="minorBidi" w:hAnsiTheme="minorBidi" w:cstheme="minorBidi"/>
                <w:snapToGrid w:val="0"/>
                <w:sz w:val="17"/>
                <w:szCs w:val="17"/>
              </w:rPr>
              <w:t xml:space="preserv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i/>
                <w:snapToGrid w:val="0"/>
                <w:sz w:val="17"/>
                <w:szCs w:val="17"/>
              </w:rPr>
              <w:t>any combination of these foods</w:t>
            </w:r>
          </w:p>
        </w:tc>
        <w:tc>
          <w:tcPr>
            <w:tcW w:w="1296" w:type="dxa"/>
          </w:tcPr>
          <w:p w14:paraId="0844F13D" w14:textId="7DC27076"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7E76B74" w14:textId="04F32FB7"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6412271E" w14:textId="641A0E6F"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27738BE8" w14:textId="6656D8CB"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6CB0D3D" w14:textId="039EE34C"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06C79B5B" w14:textId="6898294C"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29F9C65" w14:textId="12FE0D33"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E76408" w:rsidRPr="00A73AE6" w14:paraId="4CE85B69" w14:textId="77777777" w:rsidTr="00D77356">
        <w:trPr>
          <w:cantSplit/>
          <w:jc w:val="center"/>
        </w:trPr>
        <w:tc>
          <w:tcPr>
            <w:tcW w:w="2016" w:type="dxa"/>
          </w:tcPr>
          <w:p w14:paraId="130C33C8" w14:textId="77777777" w:rsidR="00E76408" w:rsidRPr="00A73AE6" w:rsidRDefault="00E76408" w:rsidP="00E76408">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076" w:type="dxa"/>
          </w:tcPr>
          <w:p w14:paraId="562B468A" w14:textId="77777777" w:rsidR="00E76408" w:rsidRPr="00A73AE6" w:rsidRDefault="00E76408" w:rsidP="00E76408">
            <w:pPr>
              <w:rPr>
                <w:sz w:val="17"/>
                <w:szCs w:val="17"/>
              </w:rPr>
            </w:pPr>
            <w:r w:rsidRPr="00A73AE6">
              <w:rPr>
                <w:rFonts w:asciiTheme="minorBidi" w:hAnsiTheme="minorBidi" w:cstheme="minorBidi"/>
                <w:snapToGrid w:val="0"/>
                <w:sz w:val="17"/>
                <w:szCs w:val="17"/>
              </w:rPr>
              <w:t>None</w:t>
            </w:r>
          </w:p>
        </w:tc>
        <w:tc>
          <w:tcPr>
            <w:tcW w:w="2736" w:type="dxa"/>
          </w:tcPr>
          <w:p w14:paraId="553DEF87" w14:textId="77777777" w:rsidR="00E76408" w:rsidRPr="00A73AE6" w:rsidRDefault="00E76408" w:rsidP="00E76408">
            <w:pPr>
              <w:rPr>
                <w:sz w:val="17"/>
                <w:szCs w:val="17"/>
              </w:rPr>
            </w:pPr>
            <w:r w:rsidRPr="00A73AE6">
              <w:rPr>
                <w:rFonts w:asciiTheme="minorBidi" w:hAnsiTheme="minorBidi" w:cstheme="minorBidi"/>
                <w:snapToGrid w:val="0"/>
                <w:sz w:val="17"/>
                <w:szCs w:val="17"/>
              </w:rPr>
              <w:t>0-2 tablespoons of vegetables, fruits, or any combination</w:t>
            </w:r>
          </w:p>
        </w:tc>
        <w:tc>
          <w:tcPr>
            <w:tcW w:w="1296" w:type="dxa"/>
          </w:tcPr>
          <w:p w14:paraId="441AEE40" w14:textId="27614EBD"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832EFC8" w14:textId="007A44A5"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525A007" w14:textId="56A89DDA"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7F78F43F" w14:textId="2CC7C60E"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E3F0E92" w14:textId="01828672"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41ED048" w14:textId="307548DA"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D291A72" w14:textId="374D1AD2"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59DD893D" w14:textId="541BEADA" w:rsidR="007A2CFB"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t>PM Snack</w:t>
      </w:r>
    </w:p>
    <w:tbl>
      <w:tblPr>
        <w:tblStyle w:val="TableGrid"/>
        <w:tblW w:w="14756" w:type="dxa"/>
        <w:jc w:val="center"/>
        <w:tblInd w:w="0" w:type="dxa"/>
        <w:tblCellMar>
          <w:top w:w="58" w:type="dxa"/>
          <w:bottom w:w="58" w:type="dxa"/>
        </w:tblCellMar>
        <w:tblLook w:val="04A0" w:firstRow="1" w:lastRow="0" w:firstColumn="1" w:lastColumn="0" w:noHBand="0" w:noVBand="1"/>
      </w:tblPr>
      <w:tblGrid>
        <w:gridCol w:w="2016"/>
        <w:gridCol w:w="1076"/>
        <w:gridCol w:w="2736"/>
        <w:gridCol w:w="1296"/>
        <w:gridCol w:w="1296"/>
        <w:gridCol w:w="1296"/>
        <w:gridCol w:w="1152"/>
        <w:gridCol w:w="1296"/>
        <w:gridCol w:w="1296"/>
        <w:gridCol w:w="1296"/>
      </w:tblGrid>
      <w:tr w:rsidR="00E32B15" w:rsidRPr="00A73AE6" w14:paraId="295F4C8A" w14:textId="77777777" w:rsidTr="00D77356">
        <w:trPr>
          <w:cantSplit/>
          <w:tblHeader/>
          <w:jc w:val="center"/>
        </w:trPr>
        <w:tc>
          <w:tcPr>
            <w:tcW w:w="2016" w:type="dxa"/>
            <w:shd w:val="clear" w:color="auto" w:fill="F4F7ED"/>
            <w:vAlign w:val="center"/>
          </w:tcPr>
          <w:p w14:paraId="34A4D1DF" w14:textId="77777777" w:rsidR="00E32B15" w:rsidRPr="00A73AE6" w:rsidRDefault="00E32B15" w:rsidP="00D77356">
            <w:pPr>
              <w:rPr>
                <w:sz w:val="17"/>
                <w:szCs w:val="17"/>
              </w:rPr>
            </w:pPr>
            <w:r w:rsidRPr="00A73AE6">
              <w:rPr>
                <w:rFonts w:asciiTheme="minorBidi" w:hAnsiTheme="minorBidi" w:cstheme="minorBidi"/>
                <w:b/>
                <w:snapToGrid w:val="0"/>
                <w:sz w:val="17"/>
                <w:szCs w:val="17"/>
              </w:rPr>
              <w:t>Component</w:t>
            </w:r>
          </w:p>
        </w:tc>
        <w:tc>
          <w:tcPr>
            <w:tcW w:w="1076" w:type="dxa"/>
            <w:shd w:val="clear" w:color="auto" w:fill="F4F7ED"/>
            <w:vAlign w:val="center"/>
          </w:tcPr>
          <w:p w14:paraId="32142796" w14:textId="77777777" w:rsidR="00E32B15" w:rsidRPr="00A73AE6" w:rsidRDefault="00E32B15" w:rsidP="00D77356">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36" w:type="dxa"/>
            <w:shd w:val="clear" w:color="auto" w:fill="F4F7ED"/>
            <w:vAlign w:val="center"/>
          </w:tcPr>
          <w:p w14:paraId="4A3F7B96" w14:textId="77777777" w:rsidR="00E32B15" w:rsidRPr="00A73AE6" w:rsidRDefault="00E32B15" w:rsidP="00D77356">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296" w:type="dxa"/>
            <w:shd w:val="clear" w:color="auto" w:fill="F4F7ED"/>
            <w:vAlign w:val="center"/>
          </w:tcPr>
          <w:p w14:paraId="0074F805" w14:textId="77777777" w:rsidR="00E32B15" w:rsidRPr="00A73AE6" w:rsidRDefault="00E32B15" w:rsidP="00D77356">
            <w:pPr>
              <w:pStyle w:val="Heading1"/>
              <w:jc w:val="left"/>
              <w:rPr>
                <w:rFonts w:asciiTheme="minorBidi" w:hAnsiTheme="minorBidi" w:cstheme="minorBidi"/>
                <w:b w:val="0"/>
                <w:bCs/>
                <w:sz w:val="17"/>
                <w:szCs w:val="17"/>
              </w:rPr>
            </w:pPr>
            <w:r>
              <w:rPr>
                <w:rFonts w:asciiTheme="minorBidi" w:hAnsiTheme="minorBidi" w:cstheme="minorBidi"/>
                <w:b w:val="0"/>
                <w:bCs/>
                <w:sz w:val="17"/>
                <w:szCs w:val="17"/>
              </w:rPr>
              <w:t>Sunday</w:t>
            </w:r>
          </w:p>
          <w:p w14:paraId="225B9915"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F0C7620" w14:textId="77777777" w:rsidR="00E32B15" w:rsidRPr="00A73AE6" w:rsidRDefault="00E32B15" w:rsidP="00D77356">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0C1C7126"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3A2D6D86"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Tuesday</w:t>
            </w:r>
          </w:p>
          <w:p w14:paraId="7BCF7E09"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152" w:type="dxa"/>
            <w:shd w:val="clear" w:color="auto" w:fill="F4F7ED"/>
            <w:vAlign w:val="center"/>
          </w:tcPr>
          <w:p w14:paraId="62232B62" w14:textId="77777777" w:rsidR="00E32B15" w:rsidRPr="00A73AE6" w:rsidRDefault="00E32B15" w:rsidP="00D77356">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7A444236"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7AD1C3D"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Thursday</w:t>
            </w:r>
          </w:p>
          <w:p w14:paraId="37210523"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08CED34E"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Friday</w:t>
            </w:r>
          </w:p>
          <w:p w14:paraId="018D04AC"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19F8E9D7" w14:textId="77777777" w:rsidR="00E32B15" w:rsidRPr="00A73AE6" w:rsidRDefault="00E32B15" w:rsidP="00D77356">
            <w:pPr>
              <w:rPr>
                <w:rFonts w:asciiTheme="minorBidi" w:hAnsiTheme="minorBidi" w:cstheme="minorBidi"/>
                <w:bCs/>
                <w:sz w:val="17"/>
                <w:szCs w:val="17"/>
              </w:rPr>
            </w:pPr>
            <w:r>
              <w:rPr>
                <w:rFonts w:asciiTheme="minorBidi" w:hAnsiTheme="minorBidi" w:cstheme="minorBidi"/>
                <w:bCs/>
                <w:sz w:val="17"/>
                <w:szCs w:val="17"/>
              </w:rPr>
              <w:t>Saturday</w:t>
            </w:r>
          </w:p>
          <w:p w14:paraId="7D2FAF26"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E76408" w:rsidRPr="00A73AE6" w14:paraId="6B4B49E9" w14:textId="77777777" w:rsidTr="00D77356">
        <w:trPr>
          <w:cantSplit/>
          <w:jc w:val="center"/>
        </w:trPr>
        <w:tc>
          <w:tcPr>
            <w:tcW w:w="2016" w:type="dxa"/>
          </w:tcPr>
          <w:p w14:paraId="48081270" w14:textId="77777777" w:rsidR="00E76408" w:rsidRPr="00A73AE6" w:rsidRDefault="00E76408" w:rsidP="00E76408">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076" w:type="dxa"/>
          </w:tcPr>
          <w:p w14:paraId="78B83763" w14:textId="77777777" w:rsidR="00E76408" w:rsidRPr="00A73AE6" w:rsidRDefault="00E76408" w:rsidP="00E76408">
            <w:pPr>
              <w:rPr>
                <w:sz w:val="17"/>
                <w:szCs w:val="17"/>
              </w:rPr>
            </w:pPr>
            <w:r w:rsidRPr="00A73AE6">
              <w:rPr>
                <w:rFonts w:asciiTheme="minorBidi" w:hAnsiTheme="minorBidi" w:cstheme="minorBidi"/>
                <w:snapToGrid w:val="0"/>
                <w:sz w:val="17"/>
                <w:szCs w:val="17"/>
              </w:rPr>
              <w:t>4-6 fluid ounces</w:t>
            </w:r>
          </w:p>
        </w:tc>
        <w:tc>
          <w:tcPr>
            <w:tcW w:w="2736" w:type="dxa"/>
          </w:tcPr>
          <w:p w14:paraId="4E31D5F6" w14:textId="77777777" w:rsidR="00E76408" w:rsidRPr="00A73AE6" w:rsidRDefault="00E76408" w:rsidP="00E76408">
            <w:pPr>
              <w:rPr>
                <w:sz w:val="17"/>
                <w:szCs w:val="17"/>
              </w:rPr>
            </w:pPr>
            <w:r w:rsidRPr="00A73AE6">
              <w:rPr>
                <w:rFonts w:asciiTheme="minorBidi" w:hAnsiTheme="minorBidi" w:cstheme="minorBidi"/>
                <w:snapToGrid w:val="0"/>
                <w:sz w:val="17"/>
                <w:szCs w:val="17"/>
              </w:rPr>
              <w:t>2-4 fluid ounces</w:t>
            </w:r>
          </w:p>
        </w:tc>
        <w:tc>
          <w:tcPr>
            <w:tcW w:w="1296" w:type="dxa"/>
          </w:tcPr>
          <w:p w14:paraId="68EA2817" w14:textId="4D4DD594"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7A10DF81" w14:textId="7F1CDC70"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745B604E" w14:textId="3910153A"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708A87B2" w14:textId="627F4166"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0D849F25" w14:textId="231DF97F"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3D9FC13" w14:textId="27E19A11"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CA83021" w14:textId="3BDA3B7E"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70B85" w:rsidRPr="00A73AE6" w14:paraId="5D2AAF7A" w14:textId="77777777" w:rsidTr="00D77356">
        <w:trPr>
          <w:cantSplit/>
          <w:jc w:val="center"/>
        </w:trPr>
        <w:tc>
          <w:tcPr>
            <w:tcW w:w="2016" w:type="dxa"/>
          </w:tcPr>
          <w:p w14:paraId="425F6D60" w14:textId="20D70A8D" w:rsidR="00570B85" w:rsidRPr="00584D65" w:rsidRDefault="00570B85" w:rsidP="00570B85">
            <w:pPr>
              <w:rPr>
                <w:sz w:val="17"/>
                <w:szCs w:val="17"/>
              </w:rPr>
            </w:pPr>
            <w:r w:rsidRPr="00A73AE6">
              <w:rPr>
                <w:rFonts w:asciiTheme="minorBidi" w:hAnsiTheme="minorBidi" w:cstheme="minorBidi"/>
                <w:b/>
                <w:sz w:val="17"/>
                <w:szCs w:val="17"/>
              </w:rPr>
              <w:t xml:space="preserve">Grains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i/>
                <w:sz w:val="17"/>
                <w:szCs w:val="17"/>
              </w:rPr>
              <w:br/>
              <w:t>Required</w:t>
            </w:r>
            <w:r>
              <w:rPr>
                <w:rFonts w:asciiTheme="minorBidi" w:hAnsiTheme="minorBidi" w:cstheme="minorBidi"/>
                <w:i/>
                <w:sz w:val="17"/>
                <w:szCs w:val="17"/>
              </w:rPr>
              <w:t xml:space="preserve"> when developmentally ready</w:t>
            </w:r>
          </w:p>
        </w:tc>
        <w:tc>
          <w:tcPr>
            <w:tcW w:w="1076" w:type="dxa"/>
          </w:tcPr>
          <w:p w14:paraId="61F3CDEB" w14:textId="7E13F7D5" w:rsidR="00570B85" w:rsidRPr="00584D65" w:rsidRDefault="00570B85" w:rsidP="00570B85">
            <w:pPr>
              <w:rPr>
                <w:sz w:val="17"/>
                <w:szCs w:val="17"/>
              </w:rPr>
            </w:pPr>
            <w:r w:rsidRPr="00A73AE6">
              <w:rPr>
                <w:rFonts w:asciiTheme="minorBidi" w:hAnsiTheme="minorBidi" w:cstheme="minorBidi"/>
                <w:snapToGrid w:val="0"/>
                <w:sz w:val="17"/>
                <w:szCs w:val="17"/>
              </w:rPr>
              <w:t>None</w:t>
            </w:r>
          </w:p>
        </w:tc>
        <w:tc>
          <w:tcPr>
            <w:tcW w:w="2736" w:type="dxa"/>
          </w:tcPr>
          <w:p w14:paraId="612FAC9A" w14:textId="293075F2" w:rsidR="00570B85" w:rsidRPr="00584D65" w:rsidRDefault="00570B85" w:rsidP="00570B85">
            <w:pPr>
              <w:spacing w:line="276" w:lineRule="auto"/>
              <w:rPr>
                <w:sz w:val="17"/>
                <w:szCs w:val="17"/>
              </w:rPr>
            </w:pPr>
            <w:r w:rsidRPr="00A73AE6">
              <w:rPr>
                <w:rFonts w:asciiTheme="minorBidi" w:hAnsiTheme="minorBidi" w:cstheme="minorBidi"/>
                <w:snapToGrid w:val="0"/>
                <w:sz w:val="17"/>
                <w:szCs w:val="17"/>
              </w:rPr>
              <w:t xml:space="preserve">0-½ oz eq of bread (e.g., biscuit, roll, corn muffin, pita bread, pancake, soft tortilla, or waffle)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0-¼ oz eq of crackers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A73AE6">
              <w:rPr>
                <w:rFonts w:asciiTheme="minorBidi" w:hAnsiTheme="minorBidi" w:cstheme="minorBidi"/>
                <w:snapToGrid w:val="0"/>
                <w:sz w:val="17"/>
                <w:szCs w:val="17"/>
              </w:rPr>
              <w:t xml:space="preserve">0-¼ oz eq of iron-fortified infant cereal </w:t>
            </w:r>
            <w:r w:rsidRPr="00A73AE6">
              <w:rPr>
                <w:rFonts w:asciiTheme="minorBidi" w:hAnsiTheme="minorBidi" w:cstheme="minorBidi"/>
                <w:snapToGrid w:val="0"/>
                <w:sz w:val="17"/>
                <w:szCs w:val="17"/>
                <w:vertAlign w:val="superscript"/>
              </w:rPr>
              <w:t>4</w:t>
            </w:r>
            <w:r>
              <w:rPr>
                <w:rFonts w:asciiTheme="minorBidi" w:hAnsiTheme="minorBidi" w:cstheme="minorBidi"/>
                <w:snapToGrid w:val="0"/>
                <w:sz w:val="17"/>
                <w:szCs w:val="17"/>
                <w:vertAlign w:val="superscript"/>
              </w:rPr>
              <w:t>, 5</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901F0A">
              <w:rPr>
                <w:rFonts w:asciiTheme="minorBidi" w:hAnsiTheme="minorBidi" w:cstheme="minorBidi"/>
                <w:bCs/>
                <w:snapToGrid w:val="0"/>
                <w:sz w:val="17"/>
                <w:szCs w:val="17"/>
              </w:rPr>
              <w:t xml:space="preserve"> </w:t>
            </w:r>
            <w:r w:rsidRPr="00A73AE6">
              <w:rPr>
                <w:rFonts w:asciiTheme="minorBidi" w:hAnsiTheme="minorBidi" w:cstheme="minorBidi"/>
                <w:snapToGrid w:val="0"/>
                <w:sz w:val="17"/>
                <w:szCs w:val="17"/>
              </w:rPr>
              <w:t>0-¼ oz eq of ready-to eat (RTE) cereal</w:t>
            </w:r>
            <w:r w:rsidRPr="00A73AE6">
              <w:rPr>
                <w:rFonts w:asciiTheme="minorBidi" w:hAnsiTheme="minorBidi" w:cstheme="minorBidi"/>
                <w:bCs/>
                <w:snapToGrid w:val="0"/>
                <w:sz w:val="17"/>
                <w:szCs w:val="17"/>
              </w:rPr>
              <w:t xml:space="preserve"> </w:t>
            </w:r>
            <w:r>
              <w:rPr>
                <w:rFonts w:asciiTheme="minorBidi" w:hAnsiTheme="minorBidi" w:cstheme="minorBidi"/>
                <w:bCs/>
                <w:sz w:val="17"/>
                <w:szCs w:val="17"/>
                <w:vertAlign w:val="superscript"/>
              </w:rPr>
              <w:t>5, 9</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 xml:space="preserve">or </w:t>
            </w:r>
            <w:r w:rsidRPr="00A73AE6">
              <w:rPr>
                <w:rFonts w:asciiTheme="minorBidi" w:hAnsiTheme="minorBidi" w:cstheme="minorBidi"/>
                <w:i/>
                <w:snapToGrid w:val="0"/>
                <w:sz w:val="17"/>
                <w:szCs w:val="17"/>
              </w:rPr>
              <w:t>any combination of these foods</w:t>
            </w:r>
          </w:p>
        </w:tc>
        <w:tc>
          <w:tcPr>
            <w:tcW w:w="1296" w:type="dxa"/>
          </w:tcPr>
          <w:p w14:paraId="7CFD6FED" w14:textId="3E075E6A"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1BBCB17" w14:textId="1141C30E"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C6AEBBA" w14:textId="390B1A60"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6CE20526" w14:textId="46FCCFC7"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5EC870E" w14:textId="4FF94E22"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E05EE7D" w14:textId="14E0468F"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49B1969" w14:textId="3E29146F"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E76408" w:rsidRPr="00A73AE6" w14:paraId="4E36D9B2" w14:textId="77777777" w:rsidTr="00D77356">
        <w:trPr>
          <w:cantSplit/>
          <w:jc w:val="center"/>
        </w:trPr>
        <w:tc>
          <w:tcPr>
            <w:tcW w:w="2016" w:type="dxa"/>
          </w:tcPr>
          <w:p w14:paraId="499ACF75" w14:textId="77777777" w:rsidR="00E76408" w:rsidRPr="00A73AE6" w:rsidRDefault="00E76408" w:rsidP="00E76408">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076" w:type="dxa"/>
          </w:tcPr>
          <w:p w14:paraId="5315AA2C" w14:textId="77777777" w:rsidR="00E76408" w:rsidRPr="00A73AE6" w:rsidRDefault="00E76408" w:rsidP="00E76408">
            <w:pPr>
              <w:rPr>
                <w:sz w:val="17"/>
                <w:szCs w:val="17"/>
              </w:rPr>
            </w:pPr>
            <w:r w:rsidRPr="00A73AE6">
              <w:rPr>
                <w:rFonts w:asciiTheme="minorBidi" w:hAnsiTheme="minorBidi" w:cstheme="minorBidi"/>
                <w:snapToGrid w:val="0"/>
                <w:sz w:val="17"/>
                <w:szCs w:val="17"/>
              </w:rPr>
              <w:t>None</w:t>
            </w:r>
          </w:p>
        </w:tc>
        <w:tc>
          <w:tcPr>
            <w:tcW w:w="2736" w:type="dxa"/>
          </w:tcPr>
          <w:p w14:paraId="012E3EB1" w14:textId="77777777" w:rsidR="00E76408" w:rsidRPr="00A73AE6" w:rsidRDefault="00E76408" w:rsidP="00E76408">
            <w:pPr>
              <w:rPr>
                <w:sz w:val="17"/>
                <w:szCs w:val="17"/>
              </w:rPr>
            </w:pPr>
            <w:r w:rsidRPr="00A73AE6">
              <w:rPr>
                <w:rFonts w:asciiTheme="minorBidi" w:hAnsiTheme="minorBidi" w:cstheme="minorBidi"/>
                <w:snapToGrid w:val="0"/>
                <w:sz w:val="17"/>
                <w:szCs w:val="17"/>
              </w:rPr>
              <w:t>0-2 tablespoons of vegetables, fruits, or any combination</w:t>
            </w:r>
          </w:p>
        </w:tc>
        <w:tc>
          <w:tcPr>
            <w:tcW w:w="1296" w:type="dxa"/>
          </w:tcPr>
          <w:p w14:paraId="6627C492" w14:textId="3BBDE592"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EACFEB1" w14:textId="22E4A80F"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6DB38F95" w14:textId="79FFB993"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1C984BAE" w14:textId="6BBBEA72"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99C1221" w14:textId="2A3755C1"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3702D25" w14:textId="7AFFA141"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1809DE9" w14:textId="4901C0FD"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6C5B6588" w14:textId="77777777" w:rsidR="00584D65" w:rsidRDefault="00584D65" w:rsidP="007A2CFB">
      <w:pPr>
        <w:tabs>
          <w:tab w:val="right" w:pos="14670"/>
        </w:tabs>
        <w:spacing w:before="240" w:after="40"/>
        <w:ind w:left="115"/>
        <w:rPr>
          <w:rFonts w:asciiTheme="minorBidi" w:hAnsiTheme="minorBidi" w:cstheme="minorBidi"/>
          <w:b/>
          <w:bCs/>
        </w:rPr>
      </w:pPr>
      <w:r>
        <w:rPr>
          <w:rFonts w:asciiTheme="minorBidi" w:hAnsiTheme="minorBidi" w:cstheme="minorBidi"/>
          <w:b/>
          <w:bCs/>
        </w:rPr>
        <w:br w:type="page"/>
      </w:r>
    </w:p>
    <w:p w14:paraId="6D595A44" w14:textId="32A12D80" w:rsidR="007A2CFB"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lastRenderedPageBreak/>
        <w:t>Supper</w:t>
      </w:r>
    </w:p>
    <w:tbl>
      <w:tblPr>
        <w:tblStyle w:val="TableGrid"/>
        <w:tblW w:w="14756" w:type="dxa"/>
        <w:jc w:val="center"/>
        <w:tblInd w:w="0" w:type="dxa"/>
        <w:tblCellMar>
          <w:top w:w="58" w:type="dxa"/>
          <w:bottom w:w="58" w:type="dxa"/>
        </w:tblCellMar>
        <w:tblLook w:val="04A0" w:firstRow="1" w:lastRow="0" w:firstColumn="1" w:lastColumn="0" w:noHBand="0" w:noVBand="1"/>
      </w:tblPr>
      <w:tblGrid>
        <w:gridCol w:w="2016"/>
        <w:gridCol w:w="1076"/>
        <w:gridCol w:w="2736"/>
        <w:gridCol w:w="1296"/>
        <w:gridCol w:w="1296"/>
        <w:gridCol w:w="1296"/>
        <w:gridCol w:w="1152"/>
        <w:gridCol w:w="1296"/>
        <w:gridCol w:w="1296"/>
        <w:gridCol w:w="1296"/>
      </w:tblGrid>
      <w:tr w:rsidR="00E32B15" w:rsidRPr="00A73AE6" w14:paraId="13CAECD7" w14:textId="77777777" w:rsidTr="00D77356">
        <w:trPr>
          <w:cantSplit/>
          <w:tblHeader/>
          <w:jc w:val="center"/>
        </w:trPr>
        <w:tc>
          <w:tcPr>
            <w:tcW w:w="2016" w:type="dxa"/>
            <w:shd w:val="clear" w:color="auto" w:fill="F4F7ED"/>
            <w:vAlign w:val="center"/>
          </w:tcPr>
          <w:p w14:paraId="43EF6E7B" w14:textId="77777777" w:rsidR="00E32B15" w:rsidRPr="00A73AE6" w:rsidRDefault="00E32B15" w:rsidP="00D77356">
            <w:pPr>
              <w:rPr>
                <w:sz w:val="17"/>
                <w:szCs w:val="17"/>
              </w:rPr>
            </w:pPr>
            <w:r w:rsidRPr="00A73AE6">
              <w:rPr>
                <w:rFonts w:asciiTheme="minorBidi" w:hAnsiTheme="minorBidi" w:cstheme="minorBidi"/>
                <w:b/>
                <w:snapToGrid w:val="0"/>
                <w:sz w:val="17"/>
                <w:szCs w:val="17"/>
              </w:rPr>
              <w:t>Component</w:t>
            </w:r>
          </w:p>
        </w:tc>
        <w:tc>
          <w:tcPr>
            <w:tcW w:w="1076" w:type="dxa"/>
            <w:shd w:val="clear" w:color="auto" w:fill="F4F7ED"/>
            <w:vAlign w:val="center"/>
          </w:tcPr>
          <w:p w14:paraId="536E43D7" w14:textId="77777777" w:rsidR="00E32B15" w:rsidRPr="00A73AE6" w:rsidRDefault="00E32B15" w:rsidP="00D77356">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36" w:type="dxa"/>
            <w:shd w:val="clear" w:color="auto" w:fill="F4F7ED"/>
            <w:vAlign w:val="center"/>
          </w:tcPr>
          <w:p w14:paraId="482D832B" w14:textId="77777777" w:rsidR="00E32B15" w:rsidRPr="00A73AE6" w:rsidRDefault="00E32B15" w:rsidP="00D77356">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296" w:type="dxa"/>
            <w:shd w:val="clear" w:color="auto" w:fill="F4F7ED"/>
            <w:vAlign w:val="center"/>
          </w:tcPr>
          <w:p w14:paraId="150DF053" w14:textId="77777777" w:rsidR="00E32B15" w:rsidRPr="00A73AE6" w:rsidRDefault="00E32B15" w:rsidP="00D77356">
            <w:pPr>
              <w:pStyle w:val="Heading1"/>
              <w:jc w:val="left"/>
              <w:rPr>
                <w:rFonts w:asciiTheme="minorBidi" w:hAnsiTheme="minorBidi" w:cstheme="minorBidi"/>
                <w:b w:val="0"/>
                <w:bCs/>
                <w:sz w:val="17"/>
                <w:szCs w:val="17"/>
              </w:rPr>
            </w:pPr>
            <w:r>
              <w:rPr>
                <w:rFonts w:asciiTheme="minorBidi" w:hAnsiTheme="minorBidi" w:cstheme="minorBidi"/>
                <w:b w:val="0"/>
                <w:bCs/>
                <w:sz w:val="17"/>
                <w:szCs w:val="17"/>
              </w:rPr>
              <w:t>Sunday</w:t>
            </w:r>
          </w:p>
          <w:p w14:paraId="52C9629D"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12D8FF4C" w14:textId="77777777" w:rsidR="00E32B15" w:rsidRPr="00A73AE6" w:rsidRDefault="00E32B15" w:rsidP="00D77356">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29C6CD6B"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4AC34E4C"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Tuesday</w:t>
            </w:r>
          </w:p>
          <w:p w14:paraId="419F9DF0"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152" w:type="dxa"/>
            <w:shd w:val="clear" w:color="auto" w:fill="F4F7ED"/>
            <w:vAlign w:val="center"/>
          </w:tcPr>
          <w:p w14:paraId="237AE258" w14:textId="77777777" w:rsidR="00E32B15" w:rsidRPr="00A73AE6" w:rsidRDefault="00E32B15" w:rsidP="00D77356">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3C4A21DC"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0301D13D"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Thursday</w:t>
            </w:r>
          </w:p>
          <w:p w14:paraId="77C4BC3E" w14:textId="77777777" w:rsidR="00E32B15" w:rsidRPr="00A73AE6" w:rsidRDefault="00E32B15" w:rsidP="00D77356">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5176815F"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t>Friday</w:t>
            </w:r>
          </w:p>
          <w:p w14:paraId="4A4E0B2D"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296" w:type="dxa"/>
            <w:shd w:val="clear" w:color="auto" w:fill="F4F7ED"/>
            <w:vAlign w:val="center"/>
          </w:tcPr>
          <w:p w14:paraId="2F0FAC3E" w14:textId="77777777" w:rsidR="00E32B15" w:rsidRPr="00A73AE6" w:rsidRDefault="00E32B15" w:rsidP="00D77356">
            <w:pPr>
              <w:rPr>
                <w:rFonts w:asciiTheme="minorBidi" w:hAnsiTheme="minorBidi" w:cstheme="minorBidi"/>
                <w:bCs/>
                <w:sz w:val="17"/>
                <w:szCs w:val="17"/>
              </w:rPr>
            </w:pPr>
            <w:r>
              <w:rPr>
                <w:rFonts w:asciiTheme="minorBidi" w:hAnsiTheme="minorBidi" w:cstheme="minorBidi"/>
                <w:bCs/>
                <w:sz w:val="17"/>
                <w:szCs w:val="17"/>
              </w:rPr>
              <w:t>Saturday</w:t>
            </w:r>
          </w:p>
          <w:p w14:paraId="074F99C6" w14:textId="77777777" w:rsidR="00E32B15" w:rsidRPr="00A73AE6" w:rsidRDefault="00E32B15" w:rsidP="00D77356">
            <w:pPr>
              <w:rPr>
                <w:rFonts w:asciiTheme="minorBidi" w:hAnsiTheme="minorBidi" w:cstheme="minorBidi"/>
                <w:bCs/>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E76408" w:rsidRPr="00A73AE6" w14:paraId="79930956" w14:textId="77777777" w:rsidTr="00D77356">
        <w:trPr>
          <w:cantSplit/>
          <w:jc w:val="center"/>
        </w:trPr>
        <w:tc>
          <w:tcPr>
            <w:tcW w:w="2016" w:type="dxa"/>
          </w:tcPr>
          <w:p w14:paraId="6AECB883" w14:textId="77777777" w:rsidR="00E76408" w:rsidRPr="00A73AE6" w:rsidRDefault="00E76408" w:rsidP="00E76408">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076" w:type="dxa"/>
          </w:tcPr>
          <w:p w14:paraId="166F7393" w14:textId="77777777" w:rsidR="00E76408" w:rsidRPr="00A73AE6" w:rsidRDefault="00E76408" w:rsidP="00E76408">
            <w:pPr>
              <w:rPr>
                <w:sz w:val="17"/>
                <w:szCs w:val="17"/>
              </w:rPr>
            </w:pPr>
            <w:r w:rsidRPr="00A73AE6">
              <w:rPr>
                <w:rFonts w:asciiTheme="minorBidi" w:hAnsiTheme="minorBidi" w:cstheme="minorBidi"/>
                <w:snapToGrid w:val="0"/>
                <w:sz w:val="17"/>
                <w:szCs w:val="17"/>
              </w:rPr>
              <w:t>4-6 fluid ounces</w:t>
            </w:r>
          </w:p>
        </w:tc>
        <w:tc>
          <w:tcPr>
            <w:tcW w:w="2736" w:type="dxa"/>
          </w:tcPr>
          <w:p w14:paraId="4CB19D27" w14:textId="77777777" w:rsidR="00E76408" w:rsidRPr="00A73AE6" w:rsidRDefault="00E76408" w:rsidP="00E76408">
            <w:pPr>
              <w:rPr>
                <w:sz w:val="17"/>
                <w:szCs w:val="17"/>
              </w:rPr>
            </w:pPr>
            <w:r w:rsidRPr="00A73AE6">
              <w:rPr>
                <w:rFonts w:asciiTheme="minorBidi" w:hAnsiTheme="minorBidi" w:cstheme="minorBidi"/>
                <w:snapToGrid w:val="0"/>
                <w:sz w:val="17"/>
                <w:szCs w:val="17"/>
              </w:rPr>
              <w:t>6-8 fluid ounces</w:t>
            </w:r>
          </w:p>
        </w:tc>
        <w:tc>
          <w:tcPr>
            <w:tcW w:w="1296" w:type="dxa"/>
          </w:tcPr>
          <w:p w14:paraId="54E6B756" w14:textId="50D72E0C"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21433BD" w14:textId="23D1E26A"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C1196CD" w14:textId="0FADAD34"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59D318B4" w14:textId="56C29BE8"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2679041" w14:textId="19024145"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A15BF71" w14:textId="5FA46D83"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F5E23E0" w14:textId="044A3BB6"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70B85" w:rsidRPr="00A73AE6" w14:paraId="0083840C" w14:textId="77777777" w:rsidTr="00D77356">
        <w:trPr>
          <w:cantSplit/>
          <w:jc w:val="center"/>
        </w:trPr>
        <w:tc>
          <w:tcPr>
            <w:tcW w:w="2016" w:type="dxa"/>
          </w:tcPr>
          <w:p w14:paraId="18DA1497" w14:textId="1A5FABA4" w:rsidR="00570B85" w:rsidRPr="00584D65" w:rsidRDefault="00570B85" w:rsidP="00570B85">
            <w:pPr>
              <w:rPr>
                <w:sz w:val="17"/>
                <w:szCs w:val="17"/>
              </w:rPr>
            </w:pPr>
            <w:r w:rsidRPr="00584D65">
              <w:rPr>
                <w:rFonts w:asciiTheme="minorBidi" w:hAnsiTheme="minorBidi" w:cstheme="minorBidi"/>
                <w:b/>
                <w:sz w:val="17"/>
                <w:szCs w:val="17"/>
              </w:rPr>
              <w:t xml:space="preserve">Iron-fortified infant cereal </w:t>
            </w:r>
            <w:r>
              <w:rPr>
                <w:rFonts w:asciiTheme="minorBidi" w:hAnsiTheme="minorBidi" w:cstheme="minorBidi"/>
                <w:b/>
                <w:sz w:val="17"/>
                <w:szCs w:val="17"/>
                <w:vertAlign w:val="superscript"/>
              </w:rPr>
              <w:t>4</w:t>
            </w:r>
            <w:r w:rsidRPr="00584D65">
              <w:rPr>
                <w:rFonts w:asciiTheme="minorBidi" w:hAnsiTheme="minorBidi" w:cstheme="minorBidi"/>
                <w:snapToGrid w:val="0"/>
                <w:sz w:val="17"/>
                <w:szCs w:val="17"/>
              </w:rPr>
              <w:t xml:space="preserve"> </w:t>
            </w:r>
            <w:r w:rsidRPr="00584D65">
              <w:rPr>
                <w:rFonts w:asciiTheme="minorBidi" w:hAnsiTheme="minorBidi" w:cstheme="minorBidi"/>
                <w:b/>
                <w:sz w:val="17"/>
                <w:szCs w:val="17"/>
              </w:rPr>
              <w:t>or meats/meat alternates or both</w:t>
            </w:r>
            <w:r w:rsidRPr="00584D65">
              <w:rPr>
                <w:rFonts w:asciiTheme="minorBidi" w:hAnsiTheme="minorBidi" w:cstheme="minorBidi"/>
                <w:b/>
                <w:sz w:val="17"/>
                <w:szCs w:val="17"/>
              </w:rPr>
              <w:br/>
            </w:r>
            <w:r>
              <w:rPr>
                <w:rFonts w:asciiTheme="minorBidi" w:hAnsiTheme="minorBidi" w:cstheme="minorBidi"/>
                <w:i/>
                <w:sz w:val="17"/>
                <w:szCs w:val="17"/>
              </w:rPr>
              <w:t xml:space="preserve">Required when developmentally ready </w:t>
            </w:r>
          </w:p>
        </w:tc>
        <w:tc>
          <w:tcPr>
            <w:tcW w:w="1076" w:type="dxa"/>
          </w:tcPr>
          <w:p w14:paraId="0154B183" w14:textId="77777777" w:rsidR="00570B85" w:rsidRPr="00584D65" w:rsidRDefault="00570B85" w:rsidP="00570B85">
            <w:pPr>
              <w:rPr>
                <w:sz w:val="17"/>
                <w:szCs w:val="17"/>
              </w:rPr>
            </w:pPr>
            <w:r w:rsidRPr="00584D65">
              <w:rPr>
                <w:rFonts w:asciiTheme="minorBidi" w:hAnsiTheme="minorBidi" w:cstheme="minorBidi"/>
                <w:snapToGrid w:val="0"/>
                <w:sz w:val="17"/>
                <w:szCs w:val="17"/>
              </w:rPr>
              <w:t>None</w:t>
            </w:r>
          </w:p>
        </w:tc>
        <w:tc>
          <w:tcPr>
            <w:tcW w:w="2736" w:type="dxa"/>
          </w:tcPr>
          <w:p w14:paraId="292A9B19" w14:textId="77F2BD08" w:rsidR="00570B85" w:rsidRPr="00584D65" w:rsidRDefault="00570B85" w:rsidP="00570B85">
            <w:pPr>
              <w:spacing w:line="276" w:lineRule="auto"/>
              <w:rPr>
                <w:sz w:val="17"/>
                <w:szCs w:val="17"/>
              </w:rPr>
            </w:pPr>
            <w:r w:rsidRPr="00584D65">
              <w:rPr>
                <w:rFonts w:asciiTheme="minorBidi" w:hAnsiTheme="minorBidi" w:cstheme="minorBidi"/>
                <w:snapToGrid w:val="0"/>
                <w:sz w:val="17"/>
                <w:szCs w:val="17"/>
              </w:rPr>
              <w:t>0-¼ ounce equivalent (oz eq)</w:t>
            </w:r>
            <w:r w:rsidRPr="00443A1A">
              <w:rPr>
                <w:rFonts w:asciiTheme="minorBidi" w:hAnsiTheme="minorBidi" w:cstheme="minorBidi"/>
                <w:snapToGrid w:val="0"/>
                <w:sz w:val="17"/>
                <w:szCs w:val="17"/>
                <w:vertAlign w:val="superscript"/>
              </w:rPr>
              <w:t xml:space="preserve"> </w:t>
            </w:r>
            <w:r>
              <w:rPr>
                <w:rFonts w:asciiTheme="minorBidi" w:hAnsiTheme="minorBidi" w:cstheme="minorBidi"/>
                <w:snapToGrid w:val="0"/>
                <w:sz w:val="17"/>
                <w:szCs w:val="17"/>
                <w:vertAlign w:val="superscript"/>
              </w:rPr>
              <w:t>5</w:t>
            </w:r>
            <w:r w:rsidRPr="00584D65">
              <w:rPr>
                <w:rFonts w:asciiTheme="minorBidi" w:hAnsiTheme="minorBidi" w:cstheme="minorBidi"/>
                <w:snapToGrid w:val="0"/>
                <w:sz w:val="17"/>
                <w:szCs w:val="17"/>
              </w:rPr>
              <w:t xml:space="preserve"> of dry iron-fortified infant cereal </w:t>
            </w:r>
            <w:r w:rsidRPr="00584D65">
              <w:rPr>
                <w:rFonts w:asciiTheme="minorBidi" w:hAnsiTheme="minorBidi" w:cstheme="minorBidi"/>
                <w:b/>
                <w:snapToGrid w:val="0"/>
                <w:sz w:val="17"/>
                <w:szCs w:val="17"/>
              </w:rPr>
              <w:t>or</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584D65">
              <w:rPr>
                <w:rFonts w:asciiTheme="minorBidi" w:hAnsiTheme="minorBidi" w:cstheme="minorBidi"/>
                <w:snapToGrid w:val="0"/>
                <w:sz w:val="17"/>
                <w:szCs w:val="17"/>
              </w:rPr>
              <w:t xml:space="preserve">0-4 tablespoons of meat, fish, poultry, whole eggs, or cooked dry beans, peas, and lentils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Pr>
                <w:rFonts w:asciiTheme="minorBidi" w:hAnsiTheme="minorBidi" w:cstheme="minorBidi"/>
                <w:b/>
                <w:snapToGrid w:val="0"/>
                <w:sz w:val="17"/>
                <w:szCs w:val="17"/>
              </w:rPr>
              <w:br/>
            </w:r>
            <w:r w:rsidRPr="00584D65">
              <w:rPr>
                <w:rFonts w:asciiTheme="minorBidi" w:hAnsiTheme="minorBidi" w:cstheme="minorBidi"/>
                <w:snapToGrid w:val="0"/>
                <w:sz w:val="17"/>
                <w:szCs w:val="17"/>
              </w:rPr>
              <w:t xml:space="preserve">0-2 ounces of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cottage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0-4 ounces (½ cup) of yogurt</w:t>
            </w:r>
            <w:r>
              <w:rPr>
                <w:rFonts w:asciiTheme="minorBidi" w:hAnsiTheme="minorBidi" w:cstheme="minorBidi"/>
                <w:snapToGrid w:val="0"/>
                <w:sz w:val="17"/>
                <w:szCs w:val="17"/>
              </w:rPr>
              <w:t>/soy yogurt</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vertAlign w:val="superscript"/>
              </w:rPr>
              <w:t>6</w:t>
            </w:r>
            <w:r w:rsidRPr="00584D65">
              <w:rPr>
                <w:rFonts w:asciiTheme="minorBidi" w:hAnsiTheme="minorBidi" w:cstheme="minorBidi"/>
                <w:snapToGrid w:val="0"/>
                <w:sz w:val="17"/>
                <w:szCs w:val="17"/>
              </w:rPr>
              <w:t xml:space="preserv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i/>
                <w:snapToGrid w:val="0"/>
                <w:sz w:val="17"/>
                <w:szCs w:val="17"/>
              </w:rPr>
              <w:t>any combination of these foods</w:t>
            </w:r>
          </w:p>
        </w:tc>
        <w:tc>
          <w:tcPr>
            <w:tcW w:w="1296" w:type="dxa"/>
          </w:tcPr>
          <w:p w14:paraId="628CE3E0" w14:textId="6A0E5501"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20EECE4" w14:textId="45E7CD21"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21A2C730" w14:textId="14DA6A67"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7CC0468A" w14:textId="02E3F3F1"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775F0E9F" w14:textId="068EAEBD"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4C0D895" w14:textId="420A2CC8"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4541987B" w14:textId="2EE163A6" w:rsidR="00570B85" w:rsidRPr="00A73AE6" w:rsidRDefault="00570B85" w:rsidP="00570B8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E76408" w:rsidRPr="00A73AE6" w14:paraId="00FDD512" w14:textId="77777777" w:rsidTr="00D77356">
        <w:trPr>
          <w:cantSplit/>
          <w:jc w:val="center"/>
        </w:trPr>
        <w:tc>
          <w:tcPr>
            <w:tcW w:w="2016" w:type="dxa"/>
          </w:tcPr>
          <w:p w14:paraId="506D8046" w14:textId="77777777" w:rsidR="00E76408" w:rsidRPr="00A73AE6" w:rsidRDefault="00E76408" w:rsidP="00E76408">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076" w:type="dxa"/>
          </w:tcPr>
          <w:p w14:paraId="13DED4F3" w14:textId="77777777" w:rsidR="00E76408" w:rsidRPr="00A73AE6" w:rsidRDefault="00E76408" w:rsidP="00E76408">
            <w:pPr>
              <w:rPr>
                <w:sz w:val="17"/>
                <w:szCs w:val="17"/>
              </w:rPr>
            </w:pPr>
            <w:r w:rsidRPr="00A73AE6">
              <w:rPr>
                <w:rFonts w:asciiTheme="minorBidi" w:hAnsiTheme="minorBidi" w:cstheme="minorBidi"/>
                <w:snapToGrid w:val="0"/>
                <w:sz w:val="17"/>
                <w:szCs w:val="17"/>
              </w:rPr>
              <w:t>None</w:t>
            </w:r>
          </w:p>
        </w:tc>
        <w:tc>
          <w:tcPr>
            <w:tcW w:w="2736" w:type="dxa"/>
          </w:tcPr>
          <w:p w14:paraId="669C3336" w14:textId="77777777" w:rsidR="00E76408" w:rsidRPr="00A73AE6" w:rsidRDefault="00E76408" w:rsidP="00E76408">
            <w:pPr>
              <w:rPr>
                <w:sz w:val="17"/>
                <w:szCs w:val="17"/>
              </w:rPr>
            </w:pPr>
            <w:r w:rsidRPr="00A73AE6">
              <w:rPr>
                <w:rFonts w:asciiTheme="minorBidi" w:hAnsiTheme="minorBidi" w:cstheme="minorBidi"/>
                <w:snapToGrid w:val="0"/>
                <w:sz w:val="17"/>
                <w:szCs w:val="17"/>
              </w:rPr>
              <w:t>0-2 tablespoons of vegetables, fruits, or any combination</w:t>
            </w:r>
          </w:p>
        </w:tc>
        <w:tc>
          <w:tcPr>
            <w:tcW w:w="1296" w:type="dxa"/>
          </w:tcPr>
          <w:p w14:paraId="11657CA8" w14:textId="42DFEE9D"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7D6BEAEE" w14:textId="68B555E9"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3020AB9E" w14:textId="1A30A1F9"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152" w:type="dxa"/>
          </w:tcPr>
          <w:p w14:paraId="70648950" w14:textId="7E122429"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BF4B5C0" w14:textId="2AD244C1"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55ED71F9" w14:textId="1B64C79B"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296" w:type="dxa"/>
          </w:tcPr>
          <w:p w14:paraId="113A3487" w14:textId="17B8A96E" w:rsidR="00E76408" w:rsidRPr="00A73AE6" w:rsidRDefault="00E76408" w:rsidP="00E76408">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6DD08B24" w14:textId="77777777" w:rsidR="000D2BE9" w:rsidRDefault="000D2BE9" w:rsidP="00584D65">
      <w:pPr>
        <w:spacing w:before="240" w:line="276" w:lineRule="auto"/>
        <w:ind w:left="346" w:right="158" w:hanging="274"/>
        <w:rPr>
          <w:rFonts w:asciiTheme="minorBidi" w:hAnsiTheme="minorBidi" w:cstheme="minorBidi"/>
          <w:b/>
          <w:bCs/>
        </w:rPr>
      </w:pPr>
      <w:r>
        <w:rPr>
          <w:rFonts w:asciiTheme="minorBidi" w:hAnsiTheme="minorBidi" w:cstheme="minorBidi"/>
          <w:b/>
          <w:bCs/>
        </w:rPr>
        <w:br w:type="page"/>
      </w:r>
    </w:p>
    <w:p w14:paraId="57DF4CCF" w14:textId="3AC2FA04" w:rsidR="000D2BE9" w:rsidRPr="00DF06DB" w:rsidRDefault="000D2BE9" w:rsidP="00DF06DB">
      <w:pPr>
        <w:tabs>
          <w:tab w:val="left" w:pos="5460"/>
        </w:tabs>
        <w:spacing w:before="240" w:line="276" w:lineRule="auto"/>
        <w:ind w:left="346" w:right="158" w:hanging="274"/>
        <w:rPr>
          <w:rFonts w:asciiTheme="minorBidi" w:hAnsiTheme="minorBidi" w:cstheme="minorBidi"/>
          <w:b/>
          <w:bCs/>
          <w:sz w:val="22"/>
          <w:szCs w:val="22"/>
        </w:rPr>
      </w:pPr>
      <w:r w:rsidRPr="00DF06DB">
        <w:rPr>
          <w:rFonts w:asciiTheme="minorBidi" w:hAnsiTheme="minorBidi" w:cstheme="minorBidi"/>
          <w:b/>
          <w:bCs/>
          <w:sz w:val="22"/>
          <w:szCs w:val="22"/>
        </w:rPr>
        <w:lastRenderedPageBreak/>
        <w:t>Menu Planning Notes</w:t>
      </w:r>
    </w:p>
    <w:p w14:paraId="2672FCB3" w14:textId="77777777" w:rsidR="00113D5F" w:rsidRDefault="00113D5F" w:rsidP="00075F9E">
      <w:pPr>
        <w:spacing w:before="120" w:line="288" w:lineRule="auto"/>
        <w:ind w:left="450" w:hanging="360"/>
        <w:rPr>
          <w:rFonts w:asciiTheme="minorBidi" w:hAnsiTheme="minorBidi" w:cstheme="minorBidi"/>
          <w:vertAlign w:val="superscript"/>
        </w:rPr>
        <w:sectPr w:rsidR="00113D5F" w:rsidSect="00DF06DB">
          <w:headerReference w:type="default" r:id="rId16"/>
          <w:footerReference w:type="default" r:id="rId17"/>
          <w:type w:val="continuous"/>
          <w:pgSz w:w="15840" w:h="12240" w:orient="landscape" w:code="1"/>
          <w:pgMar w:top="432" w:right="576" w:bottom="288" w:left="576" w:header="432" w:footer="432" w:gutter="0"/>
          <w:cols w:space="720"/>
        </w:sectPr>
      </w:pPr>
    </w:p>
    <w:p w14:paraId="2D9330D8" w14:textId="347BD57D" w:rsidR="00075F9E" w:rsidRPr="00E76408" w:rsidRDefault="00075F9E" w:rsidP="00075F9E">
      <w:pPr>
        <w:spacing w:before="120" w:line="288" w:lineRule="auto"/>
        <w:ind w:left="450" w:hanging="360"/>
        <w:rPr>
          <w:rFonts w:asciiTheme="minorBidi" w:hAnsiTheme="minorBidi" w:cstheme="minorBidi"/>
        </w:rPr>
      </w:pPr>
      <w:r w:rsidRPr="00E76408">
        <w:rPr>
          <w:rFonts w:asciiTheme="minorBidi" w:hAnsiTheme="minorBidi" w:cstheme="minorBidi"/>
          <w:vertAlign w:val="superscript"/>
        </w:rPr>
        <w:t>1</w:t>
      </w:r>
      <w:r w:rsidRPr="00E76408">
        <w:rPr>
          <w:rFonts w:asciiTheme="minorBidi" w:hAnsiTheme="minorBidi" w:cstheme="minorBidi"/>
        </w:rPr>
        <w:tab/>
        <w:t xml:space="preserve">The minimum servings for ages 6-11 months are ranges that start at zero (0) because not all babies are developmentally ready to eat solid foods at the same time. </w:t>
      </w:r>
      <w:bookmarkStart w:id="2" w:name="_Hlk191277119"/>
      <w:r w:rsidR="00570B85" w:rsidRPr="00DA6928">
        <w:rPr>
          <w:rFonts w:asciiTheme="minorBidi" w:hAnsiTheme="minorBidi" w:cstheme="minorBidi"/>
        </w:rPr>
        <w:t xml:space="preserve">Once a baby is </w:t>
      </w:r>
      <w:r w:rsidR="00570B85">
        <w:rPr>
          <w:rFonts w:asciiTheme="minorBidi" w:hAnsiTheme="minorBidi" w:cstheme="minorBidi"/>
        </w:rPr>
        <w:t>developmentally ready</w:t>
      </w:r>
      <w:r w:rsidR="00570B85" w:rsidRPr="00DA6928">
        <w:rPr>
          <w:rFonts w:asciiTheme="minorBidi" w:hAnsiTheme="minorBidi" w:cstheme="minorBidi"/>
        </w:rPr>
        <w:t xml:space="preserve"> </w:t>
      </w:r>
      <w:r w:rsidR="00570B85">
        <w:rPr>
          <w:rFonts w:asciiTheme="minorBidi" w:hAnsiTheme="minorBidi" w:cstheme="minorBidi"/>
        </w:rPr>
        <w:t>for</w:t>
      </w:r>
      <w:r w:rsidR="00570B85" w:rsidRPr="00DA6928">
        <w:rPr>
          <w:rFonts w:asciiTheme="minorBidi" w:hAnsiTheme="minorBidi" w:cstheme="minorBidi"/>
        </w:rPr>
        <w:t xml:space="preserve"> solid foods, the CACFP facility must offer all required meal components. Prepare all foods to the appropriate texture to match each baby’s feeding skills and prevent choking (refer to </w:t>
      </w:r>
      <w:r w:rsidR="00570B85">
        <w:rPr>
          <w:rFonts w:asciiTheme="minorBidi" w:hAnsiTheme="minorBidi" w:cstheme="minorBidi"/>
        </w:rPr>
        <w:t>“</w:t>
      </w:r>
      <w:hyperlink r:id="rId18" w:history="1">
        <w:r w:rsidR="00570B85" w:rsidRPr="00761ABE">
          <w:rPr>
            <w:rStyle w:val="StyleHyperlinkLatinBodyCSArialComplexBodyCSAri4"/>
          </w:rPr>
          <w:t>Chapter 6: Feeding Solid Foods</w:t>
        </w:r>
      </w:hyperlink>
      <w:r w:rsidR="00570B85">
        <w:rPr>
          <w:rFonts w:asciiTheme="minorBidi" w:hAnsiTheme="minorBidi" w:cstheme="minorBidi"/>
        </w:rPr>
        <w:t xml:space="preserve">“ and </w:t>
      </w:r>
      <w:r w:rsidR="00570B85" w:rsidRPr="00DA6928">
        <w:rPr>
          <w:rFonts w:asciiTheme="minorBidi" w:hAnsiTheme="minorBidi" w:cstheme="minorBidi"/>
        </w:rPr>
        <w:t>“</w:t>
      </w:r>
      <w:hyperlink r:id="rId19" w:history="1">
        <w:r w:rsidR="00570B85" w:rsidRPr="00DA6928">
          <w:rPr>
            <w:rStyle w:val="StyleHyperlinkLatinBodyCSArialComplexBodyCSAri3"/>
          </w:rPr>
          <w:t>Chapter 9: Choking Prevention”</w:t>
        </w:r>
      </w:hyperlink>
      <w:r w:rsidR="00570B85" w:rsidRPr="00DA6928">
        <w:rPr>
          <w:rFonts w:asciiTheme="minorBidi" w:hAnsiTheme="minorBidi" w:cstheme="minorBidi"/>
        </w:rPr>
        <w:t xml:space="preserve"> in the USDA’s guide,</w:t>
      </w:r>
      <w:hyperlink r:id="rId20" w:history="1">
        <w:r w:rsidR="00570B85" w:rsidRPr="00DA6928">
          <w:rPr>
            <w:rStyle w:val="StyleHyperlinkLatinBodyCSArialComplexBodyCSAri1"/>
          </w:rPr>
          <w:t xml:space="preserve"> Feeding Infants in the Child and Adult Care Food Program</w:t>
        </w:r>
      </w:hyperlink>
      <w:bookmarkEnd w:id="2"/>
      <w:r w:rsidR="009D1CEE">
        <w:rPr>
          <w:rFonts w:asciiTheme="minorBidi" w:hAnsiTheme="minorBidi" w:cstheme="minorBidi"/>
        </w:rPr>
        <w:t>).</w:t>
      </w:r>
    </w:p>
    <w:p w14:paraId="02C5A910" w14:textId="77777777" w:rsidR="00075F9E" w:rsidRPr="00E76408" w:rsidRDefault="00075F9E" w:rsidP="00075F9E">
      <w:pPr>
        <w:spacing w:before="120" w:line="288" w:lineRule="auto"/>
        <w:ind w:left="450" w:hanging="360"/>
        <w:rPr>
          <w:rFonts w:asciiTheme="minorBidi" w:hAnsiTheme="minorBidi" w:cstheme="minorBidi"/>
        </w:rPr>
      </w:pPr>
      <w:r w:rsidRPr="00E76408">
        <w:rPr>
          <w:rFonts w:asciiTheme="minorBidi" w:hAnsiTheme="minorBidi" w:cstheme="minorBidi"/>
          <w:vertAlign w:val="superscript"/>
        </w:rPr>
        <w:t>2</w:t>
      </w:r>
      <w:r w:rsidRPr="00E76408">
        <w:rPr>
          <w:rFonts w:asciiTheme="minorBidi" w:hAnsiTheme="minorBidi" w:cstheme="minorBidi"/>
        </w:rPr>
        <w:tab/>
        <w:t xml:space="preserve">The CACFP facility must serve breast milk or iron-fortified infant formula, or portions of both. Breast milk is recommended from birth through 11 months. </w:t>
      </w:r>
      <w:r w:rsidRPr="00E76408">
        <w:rPr>
          <w:rFonts w:asciiTheme="minorBidi" w:hAnsiTheme="minorBidi" w:cstheme="minorBidi"/>
          <w:snapToGrid w:val="0"/>
        </w:rPr>
        <w:t xml:space="preserve">Breastfed infants who regularly consume less than the minimum amount of breastmilk per feeding </w:t>
      </w:r>
      <w:r w:rsidRPr="00E76408">
        <w:rPr>
          <w:rFonts w:asciiTheme="minorBidi" w:hAnsiTheme="minorBidi" w:cstheme="minorBidi"/>
        </w:rPr>
        <w:t xml:space="preserve">may be offered less than the minimum serving, with additional breastmilk offered later if the infant will consume more. </w:t>
      </w:r>
    </w:p>
    <w:p w14:paraId="73F36F13" w14:textId="59332876" w:rsidR="00075F9E" w:rsidRDefault="00075F9E" w:rsidP="00075F9E">
      <w:pPr>
        <w:spacing w:before="120" w:line="288" w:lineRule="auto"/>
        <w:ind w:left="450" w:hanging="360"/>
        <w:rPr>
          <w:rFonts w:asciiTheme="minorBidi" w:hAnsiTheme="minorBidi" w:cstheme="minorBidi"/>
        </w:rPr>
      </w:pPr>
      <w:r w:rsidRPr="00E76408">
        <w:rPr>
          <w:rFonts w:asciiTheme="minorBidi" w:hAnsiTheme="minorBidi" w:cstheme="minorBidi"/>
          <w:vertAlign w:val="superscript"/>
        </w:rPr>
        <w:t>3</w:t>
      </w:r>
      <w:r w:rsidRPr="00E76408">
        <w:rPr>
          <w:rFonts w:asciiTheme="minorBidi" w:hAnsiTheme="minorBidi" w:cstheme="minorBidi"/>
        </w:rPr>
        <w:tab/>
      </w:r>
      <w:r w:rsidRPr="00E76408">
        <w:rPr>
          <w:rFonts w:asciiTheme="minorBidi" w:hAnsiTheme="minorBidi" w:cstheme="minorBidi"/>
          <w:snapToGrid w:val="0"/>
        </w:rPr>
        <w:t xml:space="preserve">CACFP facilities must offer at least one </w:t>
      </w:r>
      <w:hyperlink r:id="rId21" w:history="1">
        <w:r w:rsidRPr="00E76408">
          <w:rPr>
            <w:rStyle w:val="StyleHyperlinkLatinBodyCSArialComplexBodyCSAri11"/>
            <w:sz w:val="20"/>
            <w:szCs w:val="20"/>
          </w:rPr>
          <w:t>iron-fortified infant formula</w:t>
        </w:r>
      </w:hyperlink>
      <w:r w:rsidRPr="00E76408">
        <w:rPr>
          <w:rFonts w:asciiTheme="minorBidi" w:hAnsiTheme="minorBidi" w:cstheme="minorBidi"/>
          <w:snapToGrid w:val="0"/>
        </w:rPr>
        <w:t xml:space="preserve"> that meets the CACFP requirements. Parents/guardians may choose to decline the offered formula and provide expressed breast milk or a different iron-fortified infant formula instead. </w:t>
      </w:r>
      <w:r w:rsidRPr="00E76408">
        <w:rPr>
          <w:rFonts w:asciiTheme="minorBidi" w:hAnsiTheme="minorBidi" w:cstheme="minorBidi"/>
          <w:color w:val="0A0A0A"/>
          <w:shd w:val="clear" w:color="auto" w:fill="FEFEFE"/>
        </w:rPr>
        <w:t xml:space="preserve">This request is submitted to the CACFP facility using the </w:t>
      </w:r>
      <w:r w:rsidRPr="00E76408">
        <w:rPr>
          <w:rFonts w:asciiTheme="minorBidi" w:hAnsiTheme="minorBidi" w:cstheme="minorBidi"/>
        </w:rPr>
        <w:t xml:space="preserve">CSDE's form, </w:t>
      </w:r>
      <w:hyperlink r:id="rId22" w:history="1">
        <w:r w:rsidRPr="00E76408">
          <w:rPr>
            <w:rStyle w:val="StyleHyperlinkLatinBodyCSArialComplexBodyCSAri9"/>
            <w:i/>
            <w:iCs/>
            <w:szCs w:val="20"/>
          </w:rPr>
          <w:t>Accepting/Rejecting Infant Formula in the CACFP</w:t>
        </w:r>
      </w:hyperlink>
      <w:r w:rsidRPr="00E76408">
        <w:rPr>
          <w:rFonts w:asciiTheme="minorBidi" w:hAnsiTheme="minorBidi" w:cstheme="minorBidi"/>
        </w:rPr>
        <w:t xml:space="preserve">. </w:t>
      </w:r>
      <w:r w:rsidRPr="00E76408">
        <w:rPr>
          <w:rFonts w:asciiTheme="minorBidi" w:hAnsiTheme="minorBidi" w:cstheme="minorBidi"/>
          <w:snapToGrid w:val="0"/>
        </w:rPr>
        <w:t>CACFP facilities may claim reimbursement for meals and snacks containing parent/guardian-provided expressed breast milk or an allowable infant formula when they are served to the infant by the child care provider. This includes meals for infants who are only consuming breast milk or an allowable infant formula. CACFP facilities may also claim reimbursement for meals and snacks when a parent directly breastfeeds their infant at the child care center or family day care home.</w:t>
      </w:r>
      <w:r w:rsidR="00570B85" w:rsidRPr="00761ABE">
        <w:rPr>
          <w:rFonts w:asciiTheme="minorBidi" w:hAnsiTheme="minorBidi" w:cstheme="minorBidi"/>
          <w:snapToGrid w:val="0"/>
        </w:rPr>
        <w:t xml:space="preserve"> For additional guidance, refer to the “</w:t>
      </w:r>
      <w:hyperlink r:id="rId23" w:history="1">
        <w:r w:rsidR="00570B85" w:rsidRPr="00761ABE">
          <w:rPr>
            <w:rStyle w:val="StyleHyperlinkLatinBodyCSArialComplexBodyCSAri5"/>
          </w:rPr>
          <w:t>Breast Milk or Formula Provided by Parent or Guardian</w:t>
        </w:r>
      </w:hyperlink>
      <w:r w:rsidR="00570B85" w:rsidRPr="00761ABE">
        <w:rPr>
          <w:rFonts w:asciiTheme="minorBidi" w:hAnsiTheme="minorBidi" w:cstheme="minorBidi"/>
          <w:snapToGrid w:val="0"/>
        </w:rPr>
        <w:t xml:space="preserve">” section of the CSDE’s </w:t>
      </w:r>
      <w:hyperlink r:id="rId24" w:history="1">
        <w:r w:rsidR="00570B85" w:rsidRPr="00761ABE">
          <w:rPr>
            <w:rStyle w:val="StyleHyperlinkLatinBodyCSArialComplexBodyCSAri2"/>
            <w:sz w:val="20"/>
            <w:szCs w:val="20"/>
          </w:rPr>
          <w:t>Feeding Infants in CACFP Child Care Programs</w:t>
        </w:r>
      </w:hyperlink>
      <w:r w:rsidR="00570B85" w:rsidRPr="00761ABE">
        <w:rPr>
          <w:rFonts w:asciiTheme="minorBidi" w:hAnsiTheme="minorBidi" w:cstheme="minorBidi"/>
        </w:rPr>
        <w:t xml:space="preserve"> webpage.</w:t>
      </w:r>
    </w:p>
    <w:p w14:paraId="0CEEA6B4" w14:textId="7FBF33F5" w:rsidR="00E76408" w:rsidRPr="00E76408" w:rsidRDefault="00570B85" w:rsidP="00570B85">
      <w:pPr>
        <w:spacing w:before="120" w:line="288" w:lineRule="auto"/>
        <w:ind w:left="450" w:hanging="360"/>
        <w:rPr>
          <w:rFonts w:asciiTheme="minorBidi" w:hAnsiTheme="minorBidi" w:cstheme="minorBidi"/>
        </w:rPr>
      </w:pPr>
      <w:r>
        <w:rPr>
          <w:rFonts w:asciiTheme="minorBidi" w:hAnsiTheme="minorBidi" w:cstheme="minorBidi"/>
        </w:rPr>
        <w:br w:type="column"/>
      </w:r>
      <w:r w:rsidR="00E76408" w:rsidRPr="00E76408">
        <w:rPr>
          <w:rFonts w:asciiTheme="minorBidi" w:hAnsiTheme="minorBidi" w:cstheme="minorBidi"/>
          <w:vertAlign w:val="superscript"/>
        </w:rPr>
        <w:t>4</w:t>
      </w:r>
      <w:r w:rsidR="00E76408" w:rsidRPr="00E76408">
        <w:rPr>
          <w:rFonts w:asciiTheme="minorBidi" w:hAnsiTheme="minorBidi" w:cstheme="minorBidi"/>
        </w:rPr>
        <w:tab/>
        <w:t>Iron-fortified infant cereal is the only grain that credits at breakfast, lunch, and supper. An infant cereal is iron fortified if the ingredients list includes one of the following: “iron,” “ferric fumarate,” “electrolytic iron,” or “iron (electrolytic).”</w:t>
      </w:r>
    </w:p>
    <w:p w14:paraId="5D9F762C" w14:textId="222E6BDD" w:rsidR="00075F9E" w:rsidRPr="00E76408" w:rsidRDefault="00075F9E" w:rsidP="00E76408">
      <w:pPr>
        <w:spacing w:before="120" w:line="288" w:lineRule="auto"/>
        <w:ind w:left="450" w:hanging="360"/>
        <w:rPr>
          <w:rFonts w:asciiTheme="minorBidi" w:hAnsiTheme="minorBidi" w:cstheme="minorBidi"/>
        </w:rPr>
      </w:pPr>
      <w:r w:rsidRPr="00E76408">
        <w:rPr>
          <w:rFonts w:asciiTheme="minorBidi" w:hAnsiTheme="minorBidi" w:cstheme="minorBidi"/>
          <w:vertAlign w:val="superscript"/>
        </w:rPr>
        <w:t>5</w:t>
      </w:r>
      <w:r w:rsidRPr="00E76408">
        <w:rPr>
          <w:rFonts w:asciiTheme="minorBidi" w:hAnsiTheme="minorBidi" w:cstheme="minorBidi"/>
        </w:rPr>
        <w:tab/>
        <w:t xml:space="preserve">For information </w:t>
      </w:r>
      <w:r w:rsidRPr="00E76408">
        <w:rPr>
          <w:rStyle w:val="Hyperlink"/>
          <w:rFonts w:asciiTheme="minorBidi" w:hAnsiTheme="minorBidi" w:cstheme="minorBidi"/>
          <w:color w:val="000000" w:themeColor="text1"/>
          <w:u w:val="none"/>
        </w:rPr>
        <w:t xml:space="preserve">on </w:t>
      </w:r>
      <w:r w:rsidRPr="00E76408">
        <w:rPr>
          <w:rFonts w:asciiTheme="minorBidi" w:hAnsiTheme="minorBidi" w:cstheme="minorBidi"/>
        </w:rPr>
        <w:t xml:space="preserve">oz eq, refer to the CSDE’s resource, </w:t>
      </w:r>
      <w:hyperlink r:id="rId25">
        <w:r w:rsidRPr="00E76408">
          <w:rPr>
            <w:rStyle w:val="Hyperlink"/>
            <w:rFonts w:asciiTheme="minorBidi" w:hAnsiTheme="minorBidi" w:cstheme="minorBidi"/>
            <w:i/>
            <w:iCs/>
            <w:u w:val="none"/>
          </w:rPr>
          <w:t>Grain Ounce Equivalents for the CACFP</w:t>
        </w:r>
      </w:hyperlink>
      <w:r w:rsidRPr="00E76408">
        <w:rPr>
          <w:rFonts w:asciiTheme="minorBidi" w:hAnsiTheme="minorBidi" w:cstheme="minorBidi"/>
        </w:rPr>
        <w:t xml:space="preserve">, and the USDA’s resource, </w:t>
      </w:r>
      <w:hyperlink r:id="rId26">
        <w:r w:rsidRPr="00E76408">
          <w:rPr>
            <w:rStyle w:val="Hyperlink"/>
            <w:rFonts w:asciiTheme="minorBidi" w:hAnsiTheme="minorBidi" w:cstheme="minorBidi"/>
            <w:i/>
            <w:iCs/>
            <w:u w:val="none"/>
          </w:rPr>
          <w:t>Feeding Infants Using Ounce Equivalents for Grains in the CACFP</w:t>
        </w:r>
      </w:hyperlink>
      <w:r w:rsidRPr="00E76408">
        <w:rPr>
          <w:rFonts w:asciiTheme="minorBidi" w:hAnsiTheme="minorBidi" w:cstheme="minorBidi"/>
        </w:rPr>
        <w:t xml:space="preserve">. </w:t>
      </w:r>
    </w:p>
    <w:p w14:paraId="4985622E" w14:textId="47B754CC" w:rsidR="00075F9E" w:rsidRPr="00E76408" w:rsidRDefault="00075F9E" w:rsidP="00075F9E">
      <w:pPr>
        <w:spacing w:before="120" w:line="288" w:lineRule="auto"/>
        <w:ind w:left="450" w:right="158" w:hanging="360"/>
        <w:rPr>
          <w:rStyle w:val="Hyperlink"/>
          <w:rFonts w:asciiTheme="minorBidi" w:hAnsiTheme="minorBidi" w:cstheme="minorBidi"/>
          <w:i/>
          <w:iCs/>
          <w:u w:val="none"/>
        </w:rPr>
      </w:pPr>
      <w:r w:rsidRPr="00E76408">
        <w:rPr>
          <w:rFonts w:asciiTheme="minorBidi" w:hAnsiTheme="minorBidi" w:cstheme="minorBidi"/>
          <w:vertAlign w:val="superscript"/>
        </w:rPr>
        <w:t>6</w:t>
      </w:r>
      <w:r w:rsidRPr="00E76408">
        <w:rPr>
          <w:rFonts w:asciiTheme="minorBidi" w:hAnsiTheme="minorBidi" w:cstheme="minorBidi"/>
        </w:rPr>
        <w:tab/>
        <w:t>Yogurt</w:t>
      </w:r>
      <w:bookmarkStart w:id="3" w:name="_Hlk191277573"/>
      <w:r w:rsidRPr="00E76408">
        <w:rPr>
          <w:rFonts w:asciiTheme="minorBidi" w:hAnsiTheme="minorBidi" w:cstheme="minorBidi"/>
        </w:rPr>
        <w:t xml:space="preserve"> </w:t>
      </w:r>
      <w:bookmarkEnd w:id="3"/>
      <w:r w:rsidR="009D1CEE">
        <w:rPr>
          <w:rFonts w:asciiTheme="minorBidi" w:hAnsiTheme="minorBidi" w:cstheme="minorBidi"/>
        </w:rPr>
        <w:t xml:space="preserve">and soy yogurt </w:t>
      </w:r>
      <w:r w:rsidR="009D1CEE" w:rsidRPr="00E76408">
        <w:rPr>
          <w:rFonts w:asciiTheme="minorBidi" w:hAnsiTheme="minorBidi" w:cstheme="minorBidi"/>
        </w:rPr>
        <w:t xml:space="preserve">cannot exceed 23 grams of total sugars per </w:t>
      </w:r>
      <w:r w:rsidR="009D1CEE">
        <w:rPr>
          <w:rFonts w:asciiTheme="minorBidi" w:hAnsiTheme="minorBidi" w:cstheme="minorBidi"/>
        </w:rPr>
        <w:br/>
      </w:r>
      <w:r w:rsidR="009D1CEE" w:rsidRPr="00E76408">
        <w:rPr>
          <w:rFonts w:asciiTheme="minorBidi" w:hAnsiTheme="minorBidi" w:cstheme="minorBidi"/>
        </w:rPr>
        <w:t>6 ounces. Effective October 1, 2025, yogurt</w:t>
      </w:r>
      <w:r w:rsidR="009D1CEE">
        <w:rPr>
          <w:rFonts w:asciiTheme="minorBidi" w:hAnsiTheme="minorBidi" w:cstheme="minorBidi"/>
        </w:rPr>
        <w:t xml:space="preserve"> and soy yogurt </w:t>
      </w:r>
      <w:r w:rsidR="009D1CEE" w:rsidRPr="00E76408">
        <w:rPr>
          <w:rFonts w:asciiTheme="minorBidi" w:hAnsiTheme="minorBidi" w:cstheme="minorBidi"/>
        </w:rPr>
        <w:t xml:space="preserve">cannot exceed 12 grams of added sugars per 6 ounces. For more information, refer to the CSDE’s resource, </w:t>
      </w:r>
      <w:hyperlink r:id="rId27">
        <w:r w:rsidR="009D1CEE" w:rsidRPr="00E76408">
          <w:rPr>
            <w:rStyle w:val="Hyperlink"/>
            <w:rFonts w:asciiTheme="minorBidi" w:hAnsiTheme="minorBidi" w:cstheme="minorBidi"/>
            <w:i/>
            <w:iCs/>
            <w:u w:val="none"/>
          </w:rPr>
          <w:t>Crediting Yogurt in the CACFP</w:t>
        </w:r>
      </w:hyperlink>
      <w:r w:rsidR="009D1CEE" w:rsidRPr="00E76408">
        <w:rPr>
          <w:rFonts w:asciiTheme="minorBidi" w:hAnsiTheme="minorBidi" w:cstheme="minorBidi"/>
        </w:rPr>
        <w:t xml:space="preserve">, and the USDA’s resource, </w:t>
      </w:r>
      <w:hyperlink r:id="rId28">
        <w:r w:rsidR="009D1CEE" w:rsidRPr="00E76408">
          <w:rPr>
            <w:rStyle w:val="Hyperlink"/>
            <w:rFonts w:asciiTheme="minorBidi" w:hAnsiTheme="minorBidi" w:cstheme="minorBidi"/>
            <w:i/>
            <w:iCs/>
            <w:u w:val="none"/>
          </w:rPr>
          <w:t>Calculating the Added Sugars Limit for Yogurt in the Child and Adult Care Food Program</w:t>
        </w:r>
      </w:hyperlink>
      <w:r w:rsidR="009D1CEE" w:rsidRPr="00E76408">
        <w:rPr>
          <w:rFonts w:asciiTheme="minorBidi" w:hAnsiTheme="minorBidi" w:cstheme="minorBidi"/>
        </w:rPr>
        <w:t>.</w:t>
      </w:r>
    </w:p>
    <w:p w14:paraId="1D1463A4" w14:textId="77777777" w:rsidR="00075F9E" w:rsidRPr="00E76408" w:rsidRDefault="00075F9E" w:rsidP="00075F9E">
      <w:pPr>
        <w:spacing w:before="120" w:line="288" w:lineRule="auto"/>
        <w:ind w:left="450" w:right="158" w:hanging="360"/>
        <w:rPr>
          <w:rFonts w:asciiTheme="minorBidi" w:hAnsiTheme="minorBidi" w:cstheme="minorBidi"/>
        </w:rPr>
      </w:pPr>
      <w:r w:rsidRPr="00E76408">
        <w:rPr>
          <w:rFonts w:asciiTheme="minorBidi" w:hAnsiTheme="minorBidi" w:cstheme="minorBidi"/>
          <w:vertAlign w:val="superscript"/>
        </w:rPr>
        <w:t>7</w:t>
      </w:r>
      <w:r w:rsidRPr="00E76408">
        <w:rPr>
          <w:rFonts w:asciiTheme="minorBidi" w:hAnsiTheme="minorBidi" w:cstheme="minorBidi"/>
        </w:rPr>
        <w:tab/>
        <w:t>Fruit and vegetable juices cannot be served.</w:t>
      </w:r>
    </w:p>
    <w:p w14:paraId="323F57C1" w14:textId="77777777" w:rsidR="00075F9E" w:rsidRPr="00E76408" w:rsidRDefault="00075F9E" w:rsidP="00075F9E">
      <w:pPr>
        <w:spacing w:before="120" w:line="288" w:lineRule="auto"/>
        <w:ind w:left="450" w:right="158" w:hanging="360"/>
        <w:rPr>
          <w:rFonts w:asciiTheme="minorBidi" w:hAnsiTheme="minorBidi" w:cstheme="minorBidi"/>
        </w:rPr>
      </w:pPr>
      <w:r w:rsidRPr="00E76408">
        <w:rPr>
          <w:rFonts w:asciiTheme="minorBidi" w:hAnsiTheme="minorBidi" w:cstheme="minorBidi"/>
          <w:vertAlign w:val="superscript"/>
        </w:rPr>
        <w:t>8</w:t>
      </w:r>
      <w:r w:rsidRPr="00E76408">
        <w:rPr>
          <w:rFonts w:asciiTheme="minorBidi" w:hAnsiTheme="minorBidi" w:cstheme="minorBidi"/>
        </w:rPr>
        <w:tab/>
        <w:t>Grains must be whole grain-rich, enriched meal, enriched flour, bran, or germ. For more information, refer to the CSDE’s resources,</w:t>
      </w:r>
      <w:r w:rsidRPr="00E76408">
        <w:rPr>
          <w:rFonts w:asciiTheme="minorBidi" w:hAnsiTheme="minorBidi" w:cstheme="minorBidi"/>
          <w:i/>
          <w:iCs/>
          <w:color w:val="0000FF"/>
        </w:rPr>
        <w:t xml:space="preserve"> </w:t>
      </w:r>
      <w:hyperlink r:id="rId29">
        <w:r w:rsidRPr="00E76408">
          <w:rPr>
            <w:rFonts w:asciiTheme="minorBidi" w:hAnsiTheme="minorBidi" w:cstheme="minorBidi"/>
            <w:i/>
            <w:iCs/>
            <w:color w:val="0000FF"/>
          </w:rPr>
          <w:t>Crediting Whole Grains in the CACFP</w:t>
        </w:r>
      </w:hyperlink>
      <w:r w:rsidRPr="00E76408">
        <w:rPr>
          <w:rFonts w:asciiTheme="minorBidi" w:hAnsiTheme="minorBidi" w:cstheme="minorBidi"/>
        </w:rPr>
        <w:t xml:space="preserve"> and </w:t>
      </w:r>
      <w:hyperlink r:id="rId30">
        <w:r w:rsidRPr="00E76408">
          <w:rPr>
            <w:rFonts w:asciiTheme="minorBidi" w:hAnsiTheme="minorBidi" w:cstheme="minorBidi"/>
            <w:i/>
            <w:iCs/>
            <w:color w:val="3333FF"/>
          </w:rPr>
          <w:t>Crediting Enriched Grains in the CACFP</w:t>
        </w:r>
      </w:hyperlink>
      <w:r w:rsidRPr="00E76408">
        <w:rPr>
          <w:rFonts w:asciiTheme="minorBidi" w:hAnsiTheme="minorBidi" w:cstheme="minorBidi"/>
          <w:i/>
          <w:iCs/>
          <w:color w:val="3333FF"/>
        </w:rPr>
        <w:t xml:space="preserve">. </w:t>
      </w:r>
      <w:r w:rsidRPr="00E76408">
        <w:rPr>
          <w:rFonts w:asciiTheme="minorBidi" w:hAnsiTheme="minorBidi" w:cstheme="minorBidi"/>
        </w:rPr>
        <w:t xml:space="preserve">The CACFP infant meal pattern does not have a whole grain-rich requirement. </w:t>
      </w:r>
    </w:p>
    <w:p w14:paraId="53D7DD05" w14:textId="7BBFE17C" w:rsidR="006345C9" w:rsidRPr="00E76408" w:rsidRDefault="00075F9E" w:rsidP="006345C9">
      <w:pPr>
        <w:spacing w:before="120" w:line="288" w:lineRule="auto"/>
        <w:ind w:left="450" w:right="158" w:hanging="360"/>
        <w:rPr>
          <w:rFonts w:asciiTheme="minorBidi" w:hAnsiTheme="minorBidi" w:cstheme="minorBidi"/>
        </w:rPr>
        <w:sectPr w:rsidR="006345C9" w:rsidRPr="00E76408" w:rsidSect="006345C9">
          <w:type w:val="continuous"/>
          <w:pgSz w:w="15840" w:h="12240" w:orient="landscape" w:code="1"/>
          <w:pgMar w:top="432" w:right="576" w:bottom="288" w:left="576" w:header="432" w:footer="432" w:gutter="0"/>
          <w:cols w:num="2" w:space="720"/>
        </w:sectPr>
      </w:pPr>
      <w:r w:rsidRPr="00E76408">
        <w:rPr>
          <w:rFonts w:asciiTheme="minorBidi" w:hAnsiTheme="minorBidi" w:cstheme="minorBidi"/>
          <w:vertAlign w:val="superscript"/>
        </w:rPr>
        <w:t>9</w:t>
      </w:r>
      <w:r w:rsidRPr="00E76408">
        <w:rPr>
          <w:rFonts w:asciiTheme="minorBidi" w:hAnsiTheme="minorBidi" w:cstheme="minorBidi"/>
        </w:rPr>
        <w:tab/>
        <w:t xml:space="preserve">RTE breakfast cereals must be fortified or made with enriched or whole-grain meal or flour. RTE cereals cannot exceed 6 grams of total sugar per dry ounce. Effective October 1, 2025, RTE breakfast cereals cannot exceed 6 grams of added sugars per dry ounce. For more information, refer to the CSDE’s resource, </w:t>
      </w:r>
      <w:hyperlink r:id="rId31">
        <w:r w:rsidRPr="00E76408">
          <w:rPr>
            <w:rStyle w:val="Hyperlink"/>
            <w:rFonts w:asciiTheme="minorBidi" w:hAnsiTheme="minorBidi" w:cstheme="minorBidi"/>
            <w:i/>
            <w:iCs/>
            <w:u w:val="none"/>
          </w:rPr>
          <w:t>Crediting Breakfast Cereals in the CACFP</w:t>
        </w:r>
      </w:hyperlink>
      <w:r w:rsidRPr="00E76408">
        <w:rPr>
          <w:rFonts w:asciiTheme="minorBidi" w:hAnsiTheme="minorBidi" w:cstheme="minorBidi"/>
        </w:rPr>
        <w:t xml:space="preserve">, and the USDA’s resources, </w:t>
      </w:r>
      <w:hyperlink r:id="rId32">
        <w:r w:rsidRPr="00E76408">
          <w:rPr>
            <w:rStyle w:val="StyleHyperlinkLatinArialComplexArial11ptItalic"/>
            <w:rFonts w:asciiTheme="minorBidi" w:hAnsiTheme="minorBidi" w:cstheme="minorBidi"/>
            <w:sz w:val="20"/>
            <w:szCs w:val="20"/>
          </w:rPr>
          <w:t>Choose Breakfast Cereals That Are Lower in Added Sugars in the Child and Adult Care Food Program</w:t>
        </w:r>
      </w:hyperlink>
      <w:r w:rsidRPr="00E76408">
        <w:rPr>
          <w:rFonts w:asciiTheme="minorBidi" w:hAnsiTheme="minorBidi" w:cstheme="minorBidi"/>
        </w:rPr>
        <w:t xml:space="preserve"> and </w:t>
      </w:r>
      <w:hyperlink r:id="rId33">
        <w:r w:rsidRPr="00E76408">
          <w:rPr>
            <w:rStyle w:val="StyleHyperlinkLatinArialComplexArial11ptItalic"/>
            <w:rFonts w:asciiTheme="minorBidi" w:hAnsiTheme="minorBidi" w:cstheme="minorBidi"/>
            <w:sz w:val="20"/>
            <w:szCs w:val="20"/>
          </w:rPr>
          <w:t>Calculating the Added Sugars Limit for Breakfast Cereals in the Child and Adult Care Food Program</w:t>
        </w:r>
      </w:hyperlink>
      <w:r w:rsidR="00E76408" w:rsidRPr="00E76408">
        <w:rPr>
          <w:rFonts w:asciiTheme="minorBidi" w:hAnsiTheme="minorBidi" w:cstheme="minorBidi"/>
        </w:rPr>
        <w:t>.</w:t>
      </w:r>
    </w:p>
    <w:p w14:paraId="0E8E4455" w14:textId="5B0B1956" w:rsidR="006345C9" w:rsidRDefault="00075F9E" w:rsidP="006345C9">
      <w:pPr>
        <w:spacing w:before="120" w:line="288" w:lineRule="auto"/>
        <w:ind w:left="450" w:right="158" w:hanging="360"/>
        <w:rPr>
          <w:rFonts w:asciiTheme="minorBidi" w:hAnsiTheme="minorBidi" w:cstheme="minorBidi"/>
        </w:rPr>
        <w:sectPr w:rsidR="006345C9" w:rsidSect="00113D5F">
          <w:type w:val="continuous"/>
          <w:pgSz w:w="15840" w:h="12240" w:orient="landscape" w:code="1"/>
          <w:pgMar w:top="432" w:right="576" w:bottom="288" w:left="576" w:header="432" w:footer="432" w:gutter="0"/>
          <w:cols w:space="720"/>
        </w:sectPr>
      </w:pPr>
      <w:r>
        <w:rPr>
          <w:rFonts w:asciiTheme="minorBidi" w:hAnsiTheme="minorBidi" w:cstheme="minorBidi"/>
        </w:rPr>
        <w:t>.</w:t>
      </w:r>
      <w:r w:rsidR="006345C9">
        <w:rPr>
          <w:rFonts w:asciiTheme="minorBidi" w:hAnsiTheme="minorBidi" w:cstheme="minorBidi"/>
        </w:rPr>
        <w:t xml:space="preserve"> </w:t>
      </w:r>
    </w:p>
    <w:p w14:paraId="36AFE5F3" w14:textId="4857D656" w:rsidR="00926183" w:rsidRPr="00570B85" w:rsidRDefault="00926183" w:rsidP="00926183">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720" w:right="720"/>
        <w:rPr>
          <w:rFonts w:asciiTheme="minorBidi" w:hAnsiTheme="minorBidi" w:cstheme="minorBidi"/>
          <w:sz w:val="21"/>
          <w:szCs w:val="21"/>
        </w:rPr>
      </w:pPr>
      <w:r w:rsidRPr="00570B85">
        <w:rPr>
          <w:rFonts w:asciiTheme="minorBidi" w:hAnsiTheme="minorBidi" w:cstheme="minorBidi"/>
          <w:sz w:val="21"/>
          <w:szCs w:val="21"/>
        </w:rPr>
        <w:lastRenderedPageBreak/>
        <w:t xml:space="preserve">For more information, visit the Connecticut State Department of Education’s (CSDE) </w:t>
      </w:r>
      <w:hyperlink r:id="rId34" w:history="1">
        <w:r w:rsidRPr="00570B85">
          <w:rPr>
            <w:rStyle w:val="StyleHyperlinkLatinBodyCSArialComplexBodyCSAri2"/>
          </w:rPr>
          <w:t>Feeding Infants in CACFP Child Care Programs</w:t>
        </w:r>
      </w:hyperlink>
      <w:r w:rsidRPr="00570B85">
        <w:rPr>
          <w:rFonts w:asciiTheme="minorBidi" w:hAnsiTheme="minorBidi" w:cstheme="minorBidi"/>
          <w:sz w:val="21"/>
          <w:szCs w:val="21"/>
        </w:rPr>
        <w:t xml:space="preserve"> webpage or contact the </w:t>
      </w:r>
      <w:hyperlink r:id="rId35" w:history="1">
        <w:r w:rsidRPr="00570B85">
          <w:rPr>
            <w:rStyle w:val="StyleHyperlinkLatinBodyCSArialComplexBodyCSAri6"/>
          </w:rPr>
          <w:t>CACFP staff</w:t>
        </w:r>
      </w:hyperlink>
      <w:r w:rsidRPr="00570B85">
        <w:rPr>
          <w:rFonts w:asciiTheme="minorBidi" w:hAnsiTheme="minorBidi" w:cstheme="minorBidi"/>
          <w:bCs/>
          <w:sz w:val="21"/>
          <w:szCs w:val="21"/>
        </w:rPr>
        <w:t xml:space="preserve"> </w:t>
      </w:r>
      <w:r w:rsidRPr="00570B85">
        <w:rPr>
          <w:rFonts w:asciiTheme="minorBidi" w:hAnsiTheme="minorBidi" w:cstheme="minorBidi"/>
          <w:sz w:val="21"/>
          <w:szCs w:val="21"/>
        </w:rPr>
        <w:t>at the Connecticut State Department of Education, Bureau of Child Nutrition Programs, 450 Columbus Boulevard, Suite 504, Hartford, CT 06103-1841</w:t>
      </w:r>
      <w:r w:rsidRPr="00570B85">
        <w:rPr>
          <w:rFonts w:asciiTheme="minorBidi" w:hAnsiTheme="minorBidi" w:cstheme="minorBidi"/>
          <w:bCs/>
          <w:sz w:val="21"/>
          <w:szCs w:val="21"/>
        </w:rPr>
        <w:t xml:space="preserve">. This document is available at </w:t>
      </w:r>
      <w:hyperlink r:id="rId36" w:history="1">
        <w:r w:rsidR="006345C9" w:rsidRPr="00570B85">
          <w:rPr>
            <w:rStyle w:val="StyleHyperlinkLatinArialComplexArial105pt"/>
            <w:rFonts w:asciiTheme="minorBidi" w:hAnsiTheme="minorBidi" w:cstheme="minorBidi"/>
          </w:rPr>
          <w:t>https://portal.ct.gov/-/media/sde/nutrition/cacfp/infants/infant_menu_form_/‌cacfp_7day.docx.</w:t>
        </w:r>
      </w:hyperlink>
    </w:p>
    <w:p w14:paraId="2FA558A0" w14:textId="77777777" w:rsidR="00DF06DB" w:rsidRDefault="00DF06DB" w:rsidP="00DF06DB">
      <w:pPr>
        <w:shd w:val="clear" w:color="auto" w:fill="FFFFFF"/>
        <w:spacing w:before="240" w:line="288" w:lineRule="auto"/>
        <w:rPr>
          <w:rFonts w:asciiTheme="minorBidi" w:hAnsiTheme="minorBidi" w:cstheme="minorBidi"/>
          <w:color w:val="1B1B1B"/>
        </w:rPr>
      </w:pPr>
    </w:p>
    <w:p w14:paraId="7545CF1C" w14:textId="77777777" w:rsidR="00DF06DB" w:rsidRDefault="00DF06DB" w:rsidP="00DF06DB">
      <w:pPr>
        <w:shd w:val="clear" w:color="auto" w:fill="FFFFFF"/>
        <w:spacing w:before="240" w:line="288" w:lineRule="auto"/>
        <w:rPr>
          <w:rFonts w:asciiTheme="minorBidi" w:hAnsiTheme="minorBidi" w:cstheme="minorBidi"/>
          <w:color w:val="1B1B1B"/>
        </w:rPr>
        <w:sectPr w:rsidR="00DF06DB" w:rsidSect="006345C9">
          <w:pgSz w:w="15840" w:h="12240" w:orient="landscape" w:code="1"/>
          <w:pgMar w:top="432" w:right="576" w:bottom="288" w:left="576" w:header="432" w:footer="432" w:gutter="0"/>
          <w:cols w:space="720"/>
        </w:sectPr>
      </w:pPr>
    </w:p>
    <w:p w14:paraId="1581F681" w14:textId="32CAF853" w:rsidR="00926183" w:rsidRPr="00570B85" w:rsidRDefault="00926183" w:rsidP="00926183">
      <w:pPr>
        <w:shd w:val="clear" w:color="auto" w:fill="FFFFFF"/>
        <w:spacing w:line="288" w:lineRule="auto"/>
        <w:rPr>
          <w:rFonts w:asciiTheme="minorBidi" w:hAnsiTheme="minorBidi" w:cstheme="minorBidi"/>
          <w:color w:val="1B1B1B"/>
        </w:rPr>
      </w:pPr>
      <w:r w:rsidRPr="00570B85">
        <w:rPr>
          <w:rFonts w:asciiTheme="minorBidi" w:hAnsiTheme="minorBidi" w:cstheme="minorBidi"/>
          <w:color w:val="1B1B1B"/>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5DA7327" w14:textId="77777777" w:rsidR="00926183" w:rsidRPr="00570B85" w:rsidRDefault="00926183" w:rsidP="00926183">
      <w:pPr>
        <w:shd w:val="clear" w:color="auto" w:fill="FFFFFF"/>
        <w:spacing w:before="210" w:line="288" w:lineRule="auto"/>
        <w:rPr>
          <w:rFonts w:asciiTheme="minorBidi" w:hAnsiTheme="minorBidi" w:cstheme="minorBidi"/>
          <w:color w:val="1B1B1B"/>
        </w:rPr>
      </w:pPr>
      <w:r w:rsidRPr="00570B85">
        <w:rPr>
          <w:rFonts w:asciiTheme="minorBidi" w:hAnsiTheme="minorBidi" w:cstheme="minorBidi"/>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880732A" w14:textId="77777777" w:rsidR="00926183" w:rsidRPr="00570B85" w:rsidRDefault="00926183" w:rsidP="00926183">
      <w:pPr>
        <w:shd w:val="clear" w:color="auto" w:fill="FFFFFF"/>
        <w:spacing w:before="210" w:after="120" w:line="288" w:lineRule="auto"/>
        <w:rPr>
          <w:rFonts w:asciiTheme="minorBidi" w:hAnsiTheme="minorBidi" w:cstheme="minorBidi"/>
          <w:color w:val="1B1B1B"/>
        </w:rPr>
      </w:pPr>
      <w:r w:rsidRPr="00570B85">
        <w:rPr>
          <w:rFonts w:asciiTheme="minorBidi" w:hAnsiTheme="minorBidi" w:cstheme="minorBidi"/>
          <w:color w:val="1B1B1B"/>
        </w:rPr>
        <w:t xml:space="preserve">To file a program discrimination complaint, a Complainant should complete a Form AD-3027, USDA Program Discrimination Complaint Form which can be obtained online at: </w:t>
      </w:r>
      <w:bookmarkStart w:id="4" w:name="_Hlk187725035"/>
      <w:r w:rsidRPr="00570B85">
        <w:rPr>
          <w:rFonts w:asciiTheme="minorBidi" w:hAnsiTheme="minorBidi" w:cstheme="minorBidi"/>
          <w:color w:val="0000FF"/>
        </w:rPr>
        <w:fldChar w:fldCharType="begin"/>
      </w:r>
      <w:r w:rsidRPr="00570B85">
        <w:rPr>
          <w:rFonts w:asciiTheme="minorBidi" w:hAnsiTheme="minorBidi" w:cstheme="minorBidi"/>
          <w:color w:val="0000FF"/>
        </w:rPr>
        <w:instrText>HYPERLINK "https://www.usda.gov/sites/default/files/documents/ad-3027.pdf"</w:instrText>
      </w:r>
      <w:r w:rsidRPr="00570B85">
        <w:rPr>
          <w:rFonts w:asciiTheme="minorBidi" w:hAnsiTheme="minorBidi" w:cstheme="minorBidi"/>
          <w:color w:val="0000FF"/>
        </w:rPr>
      </w:r>
      <w:r w:rsidRPr="00570B85">
        <w:rPr>
          <w:rFonts w:asciiTheme="minorBidi" w:hAnsiTheme="minorBidi" w:cstheme="minorBidi"/>
          <w:color w:val="0000FF"/>
        </w:rPr>
        <w:fldChar w:fldCharType="separate"/>
      </w:r>
      <w:r w:rsidRPr="00570B85">
        <w:rPr>
          <w:rStyle w:val="StyleHyperlinkLatinBodyCSArialComplexBodyCSAri"/>
          <w:sz w:val="20"/>
          <w:szCs w:val="20"/>
        </w:rPr>
        <w:t>https://www.usda.gov/sites/default/files/documents/ad-3027.pdf</w:t>
      </w:r>
      <w:r w:rsidRPr="00570B85">
        <w:rPr>
          <w:rFonts w:asciiTheme="minorBidi" w:hAnsiTheme="minorBidi" w:cstheme="minorBidi"/>
          <w:color w:val="0000FF"/>
        </w:rPr>
        <w:fldChar w:fldCharType="end"/>
      </w:r>
      <w:r w:rsidRPr="00570B85">
        <w:rPr>
          <w:rFonts w:asciiTheme="minorBidi" w:hAnsiTheme="minorBidi" w:cstheme="minorBidi"/>
          <w:color w:val="1B1B1B"/>
        </w:rPr>
        <w:t>,</w:t>
      </w:r>
      <w:bookmarkEnd w:id="4"/>
      <w:r w:rsidRPr="00570B85">
        <w:rPr>
          <w:rFonts w:asciiTheme="minorBidi" w:hAnsiTheme="minorBidi" w:cstheme="minorBidi"/>
          <w:color w:val="1B1B1B"/>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2CEDD7D" w14:textId="04182C6C" w:rsidR="00926183" w:rsidRPr="00570B85" w:rsidRDefault="00926183" w:rsidP="00926183">
      <w:pPr>
        <w:numPr>
          <w:ilvl w:val="0"/>
          <w:numId w:val="3"/>
        </w:numPr>
        <w:shd w:val="clear" w:color="auto" w:fill="FFFFFF"/>
        <w:spacing w:line="288" w:lineRule="auto"/>
        <w:rPr>
          <w:rFonts w:asciiTheme="minorBidi" w:hAnsiTheme="minorBidi" w:cstheme="minorBidi"/>
          <w:color w:val="1B1B1B"/>
        </w:rPr>
      </w:pPr>
      <w:r w:rsidRPr="00570B85">
        <w:rPr>
          <w:rFonts w:asciiTheme="minorBidi" w:eastAsia="Calibri" w:hAnsiTheme="minorBidi" w:cstheme="minorBidi"/>
          <w:noProof/>
        </w:rPr>
        <w:drawing>
          <wp:anchor distT="0" distB="0" distL="114300" distR="114300" simplePos="0" relativeHeight="251659264" behindDoc="0" locked="0" layoutInCell="1" allowOverlap="1" wp14:anchorId="175D1129" wp14:editId="38CD7D58">
            <wp:simplePos x="0" y="0"/>
            <wp:positionH relativeFrom="column">
              <wp:posOffset>6732270</wp:posOffset>
            </wp:positionH>
            <wp:positionV relativeFrom="paragraph">
              <wp:posOffset>327025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570B85">
        <w:rPr>
          <w:rFonts w:asciiTheme="minorBidi" w:hAnsiTheme="minorBidi" w:cstheme="minorBidi"/>
          <w:color w:val="1B1B1B"/>
        </w:rPr>
        <w:t>mail: U.S. Department of Agriculture</w:t>
      </w:r>
      <w:r w:rsidRPr="00570B85">
        <w:rPr>
          <w:rFonts w:asciiTheme="minorBidi" w:hAnsiTheme="minorBidi" w:cstheme="minorBidi"/>
          <w:color w:val="1B1B1B"/>
        </w:rPr>
        <w:br/>
        <w:t>Office of the Assistant Secretary for Civil Rights</w:t>
      </w:r>
      <w:r w:rsidRPr="00570B85">
        <w:rPr>
          <w:rFonts w:asciiTheme="minorBidi" w:hAnsiTheme="minorBidi" w:cstheme="minorBidi"/>
          <w:color w:val="1B1B1B"/>
        </w:rPr>
        <w:br/>
        <w:t>1400 Independence Avenue, SW</w:t>
      </w:r>
      <w:r w:rsidRPr="00570B85">
        <w:rPr>
          <w:rFonts w:asciiTheme="minorBidi" w:hAnsiTheme="minorBidi" w:cstheme="minorBidi"/>
          <w:color w:val="1B1B1B"/>
        </w:rPr>
        <w:br/>
        <w:t>Washington, D.C. 20250-9410; or</w:t>
      </w:r>
    </w:p>
    <w:p w14:paraId="2513C5F9" w14:textId="70478DCF" w:rsidR="00926183" w:rsidRPr="00570B85" w:rsidRDefault="00926183" w:rsidP="00926183">
      <w:pPr>
        <w:numPr>
          <w:ilvl w:val="0"/>
          <w:numId w:val="3"/>
        </w:numPr>
        <w:shd w:val="clear" w:color="auto" w:fill="FFFFFF"/>
        <w:spacing w:line="288" w:lineRule="auto"/>
        <w:rPr>
          <w:rFonts w:asciiTheme="minorBidi" w:hAnsiTheme="minorBidi" w:cstheme="minorBidi"/>
          <w:color w:val="1B1B1B"/>
        </w:rPr>
      </w:pPr>
      <w:r w:rsidRPr="00570B85">
        <w:rPr>
          <w:rFonts w:asciiTheme="minorBidi" w:hAnsiTheme="minorBidi" w:cstheme="minorBidi"/>
          <w:color w:val="1B1B1B"/>
        </w:rPr>
        <w:t>fax: (833) 256-1665 or (202) 690-7442; or</w:t>
      </w:r>
    </w:p>
    <w:p w14:paraId="029EB8D4" w14:textId="04346E03" w:rsidR="00926183" w:rsidRPr="00570B85" w:rsidRDefault="00926183" w:rsidP="00926183">
      <w:pPr>
        <w:numPr>
          <w:ilvl w:val="0"/>
          <w:numId w:val="3"/>
        </w:numPr>
        <w:shd w:val="clear" w:color="auto" w:fill="FFFFFF"/>
        <w:spacing w:line="288" w:lineRule="auto"/>
        <w:rPr>
          <w:rFonts w:asciiTheme="minorBidi" w:hAnsiTheme="minorBidi" w:cstheme="minorBidi"/>
          <w:color w:val="1B1B1B"/>
        </w:rPr>
      </w:pPr>
      <w:r w:rsidRPr="00570B85">
        <w:rPr>
          <w:rFonts w:asciiTheme="minorBidi" w:hAnsiTheme="minorBidi" w:cstheme="minorBidi"/>
          <w:color w:val="1B1B1B"/>
        </w:rPr>
        <w:t>email:</w:t>
      </w:r>
      <w:r w:rsidRPr="00570B85">
        <w:rPr>
          <w:rFonts w:asciiTheme="minorBidi" w:hAnsiTheme="minorBidi" w:cstheme="minorBidi"/>
          <w:b/>
          <w:bCs/>
          <w:color w:val="1B1B1B"/>
        </w:rPr>
        <w:t xml:space="preserve"> </w:t>
      </w:r>
      <w:hyperlink r:id="rId38" w:history="1">
        <w:r w:rsidRPr="00570B85">
          <w:rPr>
            <w:rFonts w:asciiTheme="minorBidi" w:hAnsiTheme="minorBidi" w:cstheme="minorBidi"/>
            <w:color w:val="0000FF"/>
          </w:rPr>
          <w:t>program.intake@usda.gov</w:t>
        </w:r>
      </w:hyperlink>
    </w:p>
    <w:p w14:paraId="06C8F149" w14:textId="628B42FD" w:rsidR="00A44BD7" w:rsidRPr="00570B85" w:rsidRDefault="00926183" w:rsidP="00926183">
      <w:pPr>
        <w:tabs>
          <w:tab w:val="left" w:pos="5834"/>
        </w:tabs>
        <w:spacing w:before="210" w:line="288" w:lineRule="auto"/>
        <w:rPr>
          <w:rFonts w:asciiTheme="minorBidi" w:hAnsiTheme="minorBidi" w:cstheme="minorBidi"/>
        </w:rPr>
      </w:pPr>
      <w:r w:rsidRPr="00570B85">
        <w:rPr>
          <w:rFonts w:asciiTheme="minorBidi" w:hAnsiTheme="minorBidi" w:cstheme="minorBidi"/>
          <w:color w:val="1B1B1B"/>
        </w:rPr>
        <w:t>This institution is an equal opportunity provider.</w:t>
      </w:r>
      <w:r w:rsidRPr="00570B85">
        <w:rPr>
          <w:rFonts w:asciiTheme="minorBidi" w:hAnsiTheme="minorBidi" w:cstheme="minorBidi"/>
        </w:rPr>
        <w:br w:type="column"/>
      </w:r>
      <w:r w:rsidRPr="00570B85">
        <w:rPr>
          <w:rFonts w:asciiTheme="minorBidi" w:hAnsiTheme="minorBidi" w:cstheme="minorBidi"/>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9" w:history="1">
        <w:r w:rsidRPr="00570B85">
          <w:rPr>
            <w:rFonts w:asciiTheme="minorBidi" w:hAnsiTheme="minorBidi" w:cstheme="minorBidi"/>
            <w:color w:val="0000FF"/>
          </w:rPr>
          <w:t>louis.todisco@ct.gov</w:t>
        </w:r>
      </w:hyperlink>
      <w:r w:rsidRPr="00570B85">
        <w:rPr>
          <w:rFonts w:asciiTheme="minorBidi" w:hAnsiTheme="minorBidi" w:cstheme="minorBidi"/>
        </w:rPr>
        <w:t>.</w:t>
      </w:r>
    </w:p>
    <w:sectPr w:rsidR="00A44BD7" w:rsidRPr="00570B85" w:rsidSect="00DF06DB">
      <w:type w:val="continuous"/>
      <w:pgSz w:w="15840" w:h="12240" w:orient="landscape" w:code="1"/>
      <w:pgMar w:top="432" w:right="576" w:bottom="288" w:left="576" w:header="432" w:footer="432" w:gutter="0"/>
      <w:cols w:num="2" w:space="432" w:equalWidth="0">
        <w:col w:w="7920" w:space="432"/>
        <w:col w:w="63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96667" w14:textId="77777777" w:rsidR="007B6843" w:rsidRDefault="007B6843" w:rsidP="00775F59">
      <w:r>
        <w:separator/>
      </w:r>
    </w:p>
  </w:endnote>
  <w:endnote w:type="continuationSeparator" w:id="0">
    <w:p w14:paraId="3FFA03CE" w14:textId="77777777" w:rsidR="007B6843" w:rsidRDefault="007B6843" w:rsidP="0077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6AE6" w14:textId="52F8738E" w:rsidR="001830F6" w:rsidRPr="001830F6" w:rsidRDefault="001830F6" w:rsidP="001830F6">
    <w:pPr>
      <w:jc w:val="center"/>
      <w:rPr>
        <w:rFonts w:asciiTheme="minorBidi" w:hAnsiTheme="minorBidi" w:cstheme="minorBidi"/>
        <w:sz w:val="18"/>
        <w:szCs w:val="18"/>
      </w:rPr>
    </w:pPr>
    <w:r w:rsidRPr="0031288D">
      <w:rPr>
        <w:rFonts w:asciiTheme="minorBidi" w:hAnsiTheme="minorBidi" w:cstheme="minorBidi"/>
        <w:sz w:val="18"/>
        <w:szCs w:val="18"/>
      </w:rPr>
      <w:t xml:space="preserve">Connecticut State Department of Education </w:t>
    </w:r>
    <w:r>
      <w:rPr>
        <w:rFonts w:asciiTheme="minorBidi" w:eastAsia="Symbol" w:hAnsiTheme="minorBidi" w:cstheme="minorBidi"/>
        <w:sz w:val="18"/>
        <w:szCs w:val="18"/>
      </w:rPr>
      <w:sym w:font="Symbol" w:char="F0B7"/>
    </w:r>
    <w:r>
      <w:rPr>
        <w:rFonts w:asciiTheme="minorBidi" w:eastAsia="Symbol" w:hAnsiTheme="minorBidi" w:cstheme="minorBidi"/>
        <w:sz w:val="18"/>
        <w:szCs w:val="18"/>
      </w:rPr>
      <w:t xml:space="preserve"> </w:t>
    </w:r>
    <w:r w:rsidRPr="0031288D">
      <w:rPr>
        <w:rStyle w:val="PageNumber"/>
        <w:rFonts w:asciiTheme="minorBidi" w:hAnsiTheme="minorBidi" w:cstheme="minorBidi"/>
        <w:sz w:val="18"/>
        <w:szCs w:val="18"/>
      </w:rPr>
      <w:t xml:space="preserve">Revised </w:t>
    </w:r>
    <w:r w:rsidRPr="0031288D">
      <w:rPr>
        <w:rFonts w:asciiTheme="minorBidi" w:hAnsiTheme="minorBidi" w:cstheme="minorBidi"/>
        <w:sz w:val="18"/>
        <w:szCs w:val="18"/>
      </w:rPr>
      <w:t xml:space="preserve">February 2025 </w:t>
    </w:r>
    <w:r>
      <w:rPr>
        <w:rFonts w:asciiTheme="minorBidi" w:eastAsia="Symbol" w:hAnsiTheme="minorBidi" w:cstheme="minorBidi"/>
        <w:sz w:val="18"/>
        <w:szCs w:val="18"/>
      </w:rPr>
      <w:sym w:font="Symbol" w:char="F0B7"/>
    </w:r>
    <w:r>
      <w:rPr>
        <w:rFonts w:asciiTheme="minorBidi" w:eastAsia="Symbol" w:hAnsiTheme="minorBidi" w:cstheme="minorBidi"/>
        <w:sz w:val="18"/>
        <w:szCs w:val="18"/>
      </w:rPr>
      <w:t xml:space="preserve"> </w:t>
    </w:r>
    <w:r w:rsidRPr="0031288D">
      <w:rPr>
        <w:rFonts w:asciiTheme="minorBidi" w:hAnsiTheme="minorBidi" w:cstheme="minorBidi"/>
        <w:sz w:val="18"/>
        <w:szCs w:val="18"/>
      </w:rPr>
      <w:t xml:space="preserve">Page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PAGE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2</w:t>
    </w:r>
    <w:r w:rsidRPr="0031288D">
      <w:rPr>
        <w:rFonts w:asciiTheme="minorBidi" w:hAnsiTheme="minorBidi" w:cstheme="minorBidi"/>
        <w:bCs/>
        <w:sz w:val="18"/>
        <w:szCs w:val="18"/>
      </w:rPr>
      <w:fldChar w:fldCharType="end"/>
    </w:r>
    <w:r w:rsidRPr="0031288D">
      <w:rPr>
        <w:rFonts w:asciiTheme="minorBidi" w:hAnsiTheme="minorBidi" w:cstheme="minorBidi"/>
        <w:sz w:val="18"/>
        <w:szCs w:val="18"/>
      </w:rPr>
      <w:t xml:space="preserve"> of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NUMPAGES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4</w:t>
    </w:r>
    <w:r w:rsidRPr="0031288D">
      <w:rPr>
        <w:rFonts w:asciiTheme="minorBidi" w:hAnsiTheme="minorBidi" w:cstheme="minorBid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85D4" w14:textId="77777777" w:rsidR="007B6843" w:rsidRDefault="007B6843" w:rsidP="00775F59">
      <w:r>
        <w:separator/>
      </w:r>
    </w:p>
  </w:footnote>
  <w:footnote w:type="continuationSeparator" w:id="0">
    <w:p w14:paraId="43C39B6B" w14:textId="77777777" w:rsidR="007B6843" w:rsidRDefault="007B6843" w:rsidP="0077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044D" w14:textId="2BCA66A6" w:rsidR="00234431" w:rsidRPr="00926183" w:rsidRDefault="00E32B15" w:rsidP="00DF06DB">
    <w:pPr>
      <w:pStyle w:val="Header"/>
      <w:tabs>
        <w:tab w:val="clear" w:pos="4680"/>
        <w:tab w:val="clear" w:pos="9360"/>
      </w:tabs>
      <w:spacing w:after="240"/>
      <w:jc w:val="center"/>
      <w:rPr>
        <w:rFonts w:ascii="Arial" w:hAnsi="Arial" w:cs="Arial"/>
        <w:sz w:val="28"/>
        <w:szCs w:val="28"/>
      </w:rPr>
    </w:pPr>
    <w:r>
      <w:rPr>
        <w:rFonts w:ascii="Arial" w:hAnsi="Arial" w:cs="Arial"/>
        <w:b/>
        <w:color w:val="006600"/>
        <w:sz w:val="28"/>
        <w:szCs w:val="28"/>
      </w:rPr>
      <w:t>Seven</w:t>
    </w:r>
    <w:r w:rsidR="00234431" w:rsidRPr="00926183">
      <w:rPr>
        <w:rFonts w:ascii="Arial" w:hAnsi="Arial" w:cs="Arial"/>
        <w:b/>
        <w:color w:val="006600"/>
        <w:sz w:val="28"/>
        <w:szCs w:val="28"/>
      </w:rPr>
      <w:t>-day Infant Menu Form for the Child and Adult Care Food Program (CACFP)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C2B"/>
    <w:multiLevelType w:val="hybridMultilevel"/>
    <w:tmpl w:val="786893DC"/>
    <w:lvl w:ilvl="0" w:tplc="52B2E50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642706"/>
    <w:multiLevelType w:val="hybridMultilevel"/>
    <w:tmpl w:val="73EC9A64"/>
    <w:lvl w:ilvl="0" w:tplc="52B2E50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1792614">
    <w:abstractNumId w:val="0"/>
  </w:num>
  <w:num w:numId="2" w16cid:durableId="30344530">
    <w:abstractNumId w:val="2"/>
  </w:num>
  <w:num w:numId="3" w16cid:durableId="1881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LrRR8Uk5mLttJw/dI7fIiFk/e14ZeMsH0YzbI5kxuaGOtQ2mSODfJ0pf/N/4vKco1NJb2Z16WY/+5lGmZEdTw==" w:salt="/RDhWQWlGEntDIQF68Ip3g=="/>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36"/>
    <w:rsid w:val="00013997"/>
    <w:rsid w:val="00016241"/>
    <w:rsid w:val="00025C52"/>
    <w:rsid w:val="0003169A"/>
    <w:rsid w:val="00075F9E"/>
    <w:rsid w:val="00095705"/>
    <w:rsid w:val="000A5C93"/>
    <w:rsid w:val="000D2BE9"/>
    <w:rsid w:val="00100DFF"/>
    <w:rsid w:val="00113D5F"/>
    <w:rsid w:val="001411A6"/>
    <w:rsid w:val="00177842"/>
    <w:rsid w:val="001830F6"/>
    <w:rsid w:val="001A3BE0"/>
    <w:rsid w:val="001B1C8F"/>
    <w:rsid w:val="001C3471"/>
    <w:rsid w:val="001D0936"/>
    <w:rsid w:val="001E4673"/>
    <w:rsid w:val="00211C10"/>
    <w:rsid w:val="002134CF"/>
    <w:rsid w:val="0021450D"/>
    <w:rsid w:val="00225714"/>
    <w:rsid w:val="00234431"/>
    <w:rsid w:val="00246B39"/>
    <w:rsid w:val="002724FA"/>
    <w:rsid w:val="0027792A"/>
    <w:rsid w:val="00284F10"/>
    <w:rsid w:val="00296662"/>
    <w:rsid w:val="002B7EE1"/>
    <w:rsid w:val="002C36B9"/>
    <w:rsid w:val="002D0B4D"/>
    <w:rsid w:val="002E6CA7"/>
    <w:rsid w:val="003049A9"/>
    <w:rsid w:val="003313A3"/>
    <w:rsid w:val="00333298"/>
    <w:rsid w:val="00352462"/>
    <w:rsid w:val="003539E3"/>
    <w:rsid w:val="00361D81"/>
    <w:rsid w:val="003634BB"/>
    <w:rsid w:val="00380601"/>
    <w:rsid w:val="00383F62"/>
    <w:rsid w:val="00386C21"/>
    <w:rsid w:val="003A00F8"/>
    <w:rsid w:val="003C247F"/>
    <w:rsid w:val="003E1CD3"/>
    <w:rsid w:val="003F0DCF"/>
    <w:rsid w:val="003F1916"/>
    <w:rsid w:val="00417307"/>
    <w:rsid w:val="004209C7"/>
    <w:rsid w:val="00426296"/>
    <w:rsid w:val="00432EB6"/>
    <w:rsid w:val="004412EB"/>
    <w:rsid w:val="00443A1A"/>
    <w:rsid w:val="00457D6B"/>
    <w:rsid w:val="00466CDD"/>
    <w:rsid w:val="0048415D"/>
    <w:rsid w:val="004941D7"/>
    <w:rsid w:val="004B40FB"/>
    <w:rsid w:val="004D099D"/>
    <w:rsid w:val="004F174B"/>
    <w:rsid w:val="004F1C3F"/>
    <w:rsid w:val="004F75EB"/>
    <w:rsid w:val="00536F79"/>
    <w:rsid w:val="00543154"/>
    <w:rsid w:val="005444D3"/>
    <w:rsid w:val="00546C44"/>
    <w:rsid w:val="005603F4"/>
    <w:rsid w:val="0056145D"/>
    <w:rsid w:val="00562472"/>
    <w:rsid w:val="00562FFA"/>
    <w:rsid w:val="00570B85"/>
    <w:rsid w:val="00583859"/>
    <w:rsid w:val="00584D65"/>
    <w:rsid w:val="005B2AE9"/>
    <w:rsid w:val="005B3999"/>
    <w:rsid w:val="005D0D24"/>
    <w:rsid w:val="005E258F"/>
    <w:rsid w:val="0060346C"/>
    <w:rsid w:val="00607BD5"/>
    <w:rsid w:val="006175B5"/>
    <w:rsid w:val="006345C9"/>
    <w:rsid w:val="00641197"/>
    <w:rsid w:val="0064130F"/>
    <w:rsid w:val="00653516"/>
    <w:rsid w:val="00660472"/>
    <w:rsid w:val="00667387"/>
    <w:rsid w:val="00690B31"/>
    <w:rsid w:val="0069697F"/>
    <w:rsid w:val="006A6280"/>
    <w:rsid w:val="006B0F14"/>
    <w:rsid w:val="006D08DA"/>
    <w:rsid w:val="006E2D89"/>
    <w:rsid w:val="00711C92"/>
    <w:rsid w:val="00712DBC"/>
    <w:rsid w:val="00713D41"/>
    <w:rsid w:val="00714FE3"/>
    <w:rsid w:val="00723D7C"/>
    <w:rsid w:val="00732463"/>
    <w:rsid w:val="007331CD"/>
    <w:rsid w:val="0075039B"/>
    <w:rsid w:val="0075143B"/>
    <w:rsid w:val="007672F1"/>
    <w:rsid w:val="00773293"/>
    <w:rsid w:val="00775894"/>
    <w:rsid w:val="00775F59"/>
    <w:rsid w:val="007819FE"/>
    <w:rsid w:val="007A2CFB"/>
    <w:rsid w:val="007B6843"/>
    <w:rsid w:val="007C0130"/>
    <w:rsid w:val="00807A94"/>
    <w:rsid w:val="0081755D"/>
    <w:rsid w:val="0082523E"/>
    <w:rsid w:val="00841188"/>
    <w:rsid w:val="00870BD7"/>
    <w:rsid w:val="00874021"/>
    <w:rsid w:val="00880E8E"/>
    <w:rsid w:val="008A0245"/>
    <w:rsid w:val="008C56B7"/>
    <w:rsid w:val="008D364D"/>
    <w:rsid w:val="008E7039"/>
    <w:rsid w:val="00901F0A"/>
    <w:rsid w:val="009055CC"/>
    <w:rsid w:val="00913A66"/>
    <w:rsid w:val="00926183"/>
    <w:rsid w:val="009346E1"/>
    <w:rsid w:val="00935F4A"/>
    <w:rsid w:val="0094178A"/>
    <w:rsid w:val="00950F7B"/>
    <w:rsid w:val="00951D2E"/>
    <w:rsid w:val="009570C5"/>
    <w:rsid w:val="009D1CEE"/>
    <w:rsid w:val="009F2588"/>
    <w:rsid w:val="00A05CB4"/>
    <w:rsid w:val="00A10B9C"/>
    <w:rsid w:val="00A17E51"/>
    <w:rsid w:val="00A44BD7"/>
    <w:rsid w:val="00A62060"/>
    <w:rsid w:val="00A71FD0"/>
    <w:rsid w:val="00A73AE6"/>
    <w:rsid w:val="00A73C50"/>
    <w:rsid w:val="00A874A9"/>
    <w:rsid w:val="00A95ADD"/>
    <w:rsid w:val="00A97D6E"/>
    <w:rsid w:val="00AA0B88"/>
    <w:rsid w:val="00AA16E9"/>
    <w:rsid w:val="00AB52D7"/>
    <w:rsid w:val="00AB6CB9"/>
    <w:rsid w:val="00AB7DA5"/>
    <w:rsid w:val="00AF5F6A"/>
    <w:rsid w:val="00B04E13"/>
    <w:rsid w:val="00B31E91"/>
    <w:rsid w:val="00B413B2"/>
    <w:rsid w:val="00B4427C"/>
    <w:rsid w:val="00B60A30"/>
    <w:rsid w:val="00B67FB8"/>
    <w:rsid w:val="00B7126F"/>
    <w:rsid w:val="00B7376F"/>
    <w:rsid w:val="00B8711B"/>
    <w:rsid w:val="00B94847"/>
    <w:rsid w:val="00BC1CF0"/>
    <w:rsid w:val="00BC2733"/>
    <w:rsid w:val="00BC64C9"/>
    <w:rsid w:val="00BC777B"/>
    <w:rsid w:val="00C1433A"/>
    <w:rsid w:val="00C44A79"/>
    <w:rsid w:val="00C51416"/>
    <w:rsid w:val="00C55A6C"/>
    <w:rsid w:val="00C575B1"/>
    <w:rsid w:val="00C71C86"/>
    <w:rsid w:val="00C72C57"/>
    <w:rsid w:val="00C74F81"/>
    <w:rsid w:val="00C817E8"/>
    <w:rsid w:val="00C9406C"/>
    <w:rsid w:val="00CC541F"/>
    <w:rsid w:val="00CE71D6"/>
    <w:rsid w:val="00D058F7"/>
    <w:rsid w:val="00D35A08"/>
    <w:rsid w:val="00D360B1"/>
    <w:rsid w:val="00D36B0D"/>
    <w:rsid w:val="00D3716E"/>
    <w:rsid w:val="00D52CD5"/>
    <w:rsid w:val="00D820C5"/>
    <w:rsid w:val="00D8774A"/>
    <w:rsid w:val="00D94990"/>
    <w:rsid w:val="00DF06DB"/>
    <w:rsid w:val="00E01FE9"/>
    <w:rsid w:val="00E156B9"/>
    <w:rsid w:val="00E32B15"/>
    <w:rsid w:val="00E659D4"/>
    <w:rsid w:val="00E76408"/>
    <w:rsid w:val="00E83E82"/>
    <w:rsid w:val="00E9623A"/>
    <w:rsid w:val="00EA1C68"/>
    <w:rsid w:val="00EC0E43"/>
    <w:rsid w:val="00EC7905"/>
    <w:rsid w:val="00EE7198"/>
    <w:rsid w:val="00EF34B4"/>
    <w:rsid w:val="00F05285"/>
    <w:rsid w:val="00F07A62"/>
    <w:rsid w:val="00F1639B"/>
    <w:rsid w:val="00F41036"/>
    <w:rsid w:val="00F62515"/>
    <w:rsid w:val="00FA5161"/>
    <w:rsid w:val="00FD47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673B96D"/>
  <w15:chartTrackingRefBased/>
  <w15:docId w15:val="{0BF5021E-E0A2-4B9A-AE12-54EE1035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rFonts w:ascii="Arial" w:hAnsi="Arial"/>
      <w:b/>
      <w:sz w:val="24"/>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jc w:val="center"/>
      <w:outlineLvl w:val="3"/>
    </w:pPr>
    <w:rPr>
      <w:rFonts w:ascii="Arial" w:hAnsi="Arial"/>
      <w:b/>
      <w:bCs/>
    </w:rPr>
  </w:style>
  <w:style w:type="paragraph" w:styleId="Heading5">
    <w:name w:val="heading 5"/>
    <w:basedOn w:val="Normal"/>
    <w:next w:val="Normal"/>
    <w:qFormat/>
    <w:pPr>
      <w:keepNext/>
      <w:ind w:left="-108" w:right="-108"/>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napToGrid w:val="0"/>
    </w:rPr>
  </w:style>
  <w:style w:type="paragraph" w:styleId="BodyTextIndent">
    <w:name w:val="Body Text Indent"/>
    <w:basedOn w:val="Normal"/>
    <w:pPr>
      <w:tabs>
        <w:tab w:val="left" w:pos="180"/>
      </w:tabs>
      <w:ind w:left="360"/>
    </w:pPr>
    <w:rPr>
      <w:rFonts w:ascii="Arial" w:hAnsi="Arial"/>
    </w:rPr>
  </w:style>
  <w:style w:type="paragraph" w:styleId="BlockText">
    <w:name w:val="Block Text"/>
    <w:basedOn w:val="Normal"/>
    <w:pPr>
      <w:ind w:left="113" w:right="113"/>
    </w:pPr>
    <w:rPr>
      <w:b/>
      <w:i/>
    </w:rPr>
  </w:style>
  <w:style w:type="character" w:styleId="Hyperlink">
    <w:name w:val="Hyperlink"/>
    <w:uiPriority w:val="99"/>
    <w:rsid w:val="00A874A9"/>
    <w:rPr>
      <w:color w:val="0000FF"/>
      <w:u w:val="single"/>
    </w:rPr>
  </w:style>
  <w:style w:type="paragraph" w:styleId="BalloonText">
    <w:name w:val="Balloon Text"/>
    <w:basedOn w:val="Normal"/>
    <w:link w:val="BalloonTextChar"/>
    <w:rsid w:val="008D364D"/>
    <w:rPr>
      <w:rFonts w:ascii="Tahoma" w:hAnsi="Tahoma" w:cs="Tahoma"/>
      <w:sz w:val="16"/>
      <w:szCs w:val="16"/>
    </w:rPr>
  </w:style>
  <w:style w:type="character" w:customStyle="1" w:styleId="BalloonTextChar">
    <w:name w:val="Balloon Text Char"/>
    <w:link w:val="BalloonText"/>
    <w:rsid w:val="008D364D"/>
    <w:rPr>
      <w:rFonts w:ascii="Tahoma" w:hAnsi="Tahoma" w:cs="Tahoma"/>
      <w:sz w:val="16"/>
      <w:szCs w:val="16"/>
    </w:rPr>
  </w:style>
  <w:style w:type="paragraph" w:styleId="Header">
    <w:name w:val="header"/>
    <w:basedOn w:val="Normal"/>
    <w:link w:val="HeaderChar"/>
    <w:rsid w:val="00775F59"/>
    <w:pPr>
      <w:tabs>
        <w:tab w:val="center" w:pos="4680"/>
        <w:tab w:val="right" w:pos="9360"/>
      </w:tabs>
    </w:pPr>
  </w:style>
  <w:style w:type="character" w:customStyle="1" w:styleId="HeaderChar">
    <w:name w:val="Header Char"/>
    <w:basedOn w:val="DefaultParagraphFont"/>
    <w:link w:val="Header"/>
    <w:rsid w:val="00775F59"/>
  </w:style>
  <w:style w:type="table" w:styleId="TableGrid">
    <w:name w:val="Table Grid"/>
    <w:basedOn w:val="TableNormal"/>
    <w:rsid w:val="00C44A7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44A79"/>
    <w:rPr>
      <w:i/>
      <w:iCs/>
    </w:rPr>
  </w:style>
  <w:style w:type="character" w:styleId="CommentReference">
    <w:name w:val="annotation reference"/>
    <w:rsid w:val="005603F4"/>
    <w:rPr>
      <w:sz w:val="16"/>
      <w:szCs w:val="16"/>
    </w:rPr>
  </w:style>
  <w:style w:type="paragraph" w:styleId="CommentText">
    <w:name w:val="annotation text"/>
    <w:basedOn w:val="Normal"/>
    <w:link w:val="CommentTextChar"/>
    <w:rsid w:val="005603F4"/>
  </w:style>
  <w:style w:type="character" w:customStyle="1" w:styleId="CommentTextChar">
    <w:name w:val="Comment Text Char"/>
    <w:basedOn w:val="DefaultParagraphFont"/>
    <w:link w:val="CommentText"/>
    <w:rsid w:val="005603F4"/>
  </w:style>
  <w:style w:type="paragraph" w:styleId="CommentSubject">
    <w:name w:val="annotation subject"/>
    <w:basedOn w:val="CommentText"/>
    <w:next w:val="CommentText"/>
    <w:link w:val="CommentSubjectChar"/>
    <w:rsid w:val="005603F4"/>
    <w:rPr>
      <w:b/>
      <w:bCs/>
    </w:rPr>
  </w:style>
  <w:style w:type="character" w:customStyle="1" w:styleId="CommentSubjectChar">
    <w:name w:val="Comment Subject Char"/>
    <w:link w:val="CommentSubject"/>
    <w:rsid w:val="005603F4"/>
    <w:rPr>
      <w:b/>
      <w:bCs/>
    </w:rPr>
  </w:style>
  <w:style w:type="character" w:customStyle="1" w:styleId="FooterChar">
    <w:name w:val="Footer Char"/>
    <w:link w:val="Footer"/>
    <w:uiPriority w:val="99"/>
    <w:rsid w:val="004412EB"/>
    <w:rPr>
      <w:snapToGrid w:val="0"/>
    </w:rPr>
  </w:style>
  <w:style w:type="character" w:styleId="UnresolvedMention">
    <w:name w:val="Unresolved Mention"/>
    <w:basedOn w:val="DefaultParagraphFont"/>
    <w:uiPriority w:val="99"/>
    <w:semiHidden/>
    <w:unhideWhenUsed/>
    <w:rsid w:val="00D820C5"/>
    <w:rPr>
      <w:color w:val="605E5C"/>
      <w:shd w:val="clear" w:color="auto" w:fill="E1DFDD"/>
    </w:rPr>
  </w:style>
  <w:style w:type="character" w:customStyle="1" w:styleId="StyleHyperlinkLatinBodyCSArialComplexBodyCSAri2">
    <w:name w:val="Style Hyperlink + (Latin) +Body CS (Arial) (Complex) +Body CS (Ari...2"/>
    <w:basedOn w:val="Hyperlink"/>
    <w:rsid w:val="00926183"/>
    <w:rPr>
      <w:rFonts w:asciiTheme="minorBidi" w:hAnsiTheme="minorBidi" w:cstheme="minorBidi"/>
      <w:color w:val="0000FF"/>
      <w:sz w:val="21"/>
      <w:szCs w:val="21"/>
      <w:u w:val="none"/>
    </w:rPr>
  </w:style>
  <w:style w:type="character" w:customStyle="1" w:styleId="StyleHyperlinkLatinBodyCSArialComplexBodyCSAri6">
    <w:name w:val="Style Hyperlink + (Latin) +Body CS (Arial) (Complex) +Body CS (Ari...6"/>
    <w:basedOn w:val="Hyperlink"/>
    <w:rsid w:val="00926183"/>
    <w:rPr>
      <w:rFonts w:asciiTheme="minorBidi" w:hAnsiTheme="minorBidi" w:cstheme="minorBidi"/>
      <w:bCs/>
      <w:color w:val="0000FF"/>
      <w:sz w:val="21"/>
      <w:szCs w:val="21"/>
      <w:u w:val="none"/>
    </w:rPr>
  </w:style>
  <w:style w:type="character" w:customStyle="1" w:styleId="StyleHyperlinkLatinBodyCSArialComplexBodyCSAri8">
    <w:name w:val="Style Hyperlink + (Latin) +Body CS (Arial) (Complex) +Body CS (Ari...8"/>
    <w:basedOn w:val="Hyperlink"/>
    <w:rsid w:val="00926183"/>
    <w:rPr>
      <w:rFonts w:asciiTheme="minorBidi" w:hAnsiTheme="minorBidi" w:cstheme="minorBidi"/>
      <w:color w:val="0000FF"/>
      <w:sz w:val="21"/>
      <w:szCs w:val="21"/>
      <w:u w:val="none"/>
    </w:rPr>
  </w:style>
  <w:style w:type="character" w:customStyle="1" w:styleId="StyleHyperlinkLatinBodyCSArialComplexBodyCSAri">
    <w:name w:val="Style Hyperlink + (Latin) +Body CS (Arial) (Complex) +Body CS (Ari..."/>
    <w:basedOn w:val="Hyperlink"/>
    <w:rsid w:val="00926183"/>
    <w:rPr>
      <w:rFonts w:asciiTheme="minorBidi" w:hAnsiTheme="minorBidi" w:cstheme="minorBidi"/>
      <w:color w:val="0000FF"/>
      <w:sz w:val="19"/>
      <w:szCs w:val="19"/>
      <w:u w:val="none"/>
    </w:rPr>
  </w:style>
  <w:style w:type="character" w:customStyle="1" w:styleId="StyleHyperlinkLatinArialComplexArial11ptItalic">
    <w:name w:val="Style Hyperlink + (Latin) Arial (Complex) Arial 11 pt Italic"/>
    <w:basedOn w:val="Hyperlink"/>
    <w:rsid w:val="000D2BE9"/>
    <w:rPr>
      <w:rFonts w:ascii="Arial" w:hAnsi="Arial" w:cs="Arial"/>
      <w:i/>
      <w:iCs/>
      <w:color w:val="0000FF"/>
      <w:sz w:val="22"/>
      <w:szCs w:val="22"/>
      <w:u w:val="none"/>
    </w:rPr>
  </w:style>
  <w:style w:type="paragraph" w:styleId="ListParagraph">
    <w:name w:val="List Paragraph"/>
    <w:basedOn w:val="Normal"/>
    <w:uiPriority w:val="34"/>
    <w:qFormat/>
    <w:rsid w:val="00DF06DB"/>
    <w:pPr>
      <w:ind w:left="720"/>
      <w:contextualSpacing/>
    </w:pPr>
  </w:style>
  <w:style w:type="character" w:customStyle="1" w:styleId="StyleHyperlinkLatinBodyCSArialComplexBodyCSAri9">
    <w:name w:val="Style Hyperlink + (Latin) +Body CS (Arial) (Complex) +Body CS (Ari...9"/>
    <w:basedOn w:val="Hyperlink"/>
    <w:rsid w:val="00DF06DB"/>
    <w:rPr>
      <w:rFonts w:asciiTheme="minorBidi" w:hAnsiTheme="minorBidi" w:cstheme="minorBidi"/>
      <w:color w:val="0000FF"/>
      <w:szCs w:val="22"/>
      <w:u w:val="none"/>
    </w:rPr>
  </w:style>
  <w:style w:type="character" w:customStyle="1" w:styleId="StyleHyperlinkLatinBodyCSArialComplexBodyCSAri11">
    <w:name w:val="Style Hyperlink + (Latin) +Body CS (Arial) (Complex) +Body CS (Ari...11"/>
    <w:basedOn w:val="Hyperlink"/>
    <w:rsid w:val="00DF06DB"/>
    <w:rPr>
      <w:rFonts w:asciiTheme="minorBidi" w:hAnsiTheme="minorBidi" w:cstheme="minorBidi"/>
      <w:color w:val="0000FF"/>
      <w:sz w:val="22"/>
      <w:szCs w:val="22"/>
      <w:u w:val="none"/>
    </w:rPr>
  </w:style>
  <w:style w:type="character" w:customStyle="1" w:styleId="StyleHyperlinkLatinBodyCSArialComplexBodyCSAri1">
    <w:name w:val="Style Hyperlink + (Latin) +Body CS (Arial) (Complex) +Body CS (Ari...1"/>
    <w:basedOn w:val="Hyperlink"/>
    <w:rsid w:val="001830F6"/>
    <w:rPr>
      <w:rFonts w:asciiTheme="minorBidi" w:hAnsiTheme="minorBidi" w:cstheme="minorBidi"/>
      <w:i/>
      <w:iCs/>
      <w:color w:val="0000FF"/>
      <w:u w:val="none"/>
    </w:rPr>
  </w:style>
  <w:style w:type="character" w:customStyle="1" w:styleId="StyleHyperlinkLatinBodyCSArialComplexBodyCSAri3">
    <w:name w:val="Style Hyperlink + (Latin) +Body CS (Arial) (Complex) +Body CS (Ari...3"/>
    <w:basedOn w:val="Hyperlink"/>
    <w:rsid w:val="001830F6"/>
    <w:rPr>
      <w:rFonts w:asciiTheme="minorBidi" w:hAnsiTheme="minorBidi" w:cstheme="minorBidi"/>
      <w:color w:val="0000FF"/>
      <w:u w:val="none"/>
    </w:rPr>
  </w:style>
  <w:style w:type="character" w:styleId="PageNumber">
    <w:name w:val="page number"/>
    <w:basedOn w:val="DefaultParagraphFont"/>
    <w:rsid w:val="001830F6"/>
  </w:style>
  <w:style w:type="character" w:customStyle="1" w:styleId="StyleHyperlinkLatinArialComplexArial105pt">
    <w:name w:val="Style Hyperlink + (Latin) Arial (Complex) Arial 10.5 pt"/>
    <w:basedOn w:val="Hyperlink"/>
    <w:rsid w:val="006345C9"/>
    <w:rPr>
      <w:rFonts w:ascii="Arial" w:hAnsi="Arial" w:cs="Arial"/>
      <w:color w:val="0000FF"/>
      <w:sz w:val="21"/>
      <w:szCs w:val="21"/>
      <w:u w:val="none"/>
    </w:rPr>
  </w:style>
  <w:style w:type="character" w:customStyle="1" w:styleId="StyleHyperlinkLatinBodyCSArialComplexBodyCSAri4">
    <w:name w:val="Style Hyperlink + (Latin) +Body CS (Arial) (Complex) +Body CS (Ari...4"/>
    <w:basedOn w:val="Hyperlink"/>
    <w:rsid w:val="00570B85"/>
    <w:rPr>
      <w:rFonts w:asciiTheme="minorBidi" w:hAnsiTheme="minorBidi" w:cstheme="minorBidi"/>
      <w:color w:val="0000FF"/>
      <w:u w:val="none"/>
    </w:rPr>
  </w:style>
  <w:style w:type="character" w:customStyle="1" w:styleId="StyleHyperlinkLatinBodyCSArialComplexBodyCSAri5">
    <w:name w:val="Style Hyperlink + (Latin) +Body CS (Arial) (Complex) +Body CS (Ari...5"/>
    <w:basedOn w:val="Hyperlink"/>
    <w:rsid w:val="00570B85"/>
    <w:rPr>
      <w:rFonts w:asciiTheme="minorBidi" w:hAnsiTheme="minorBidi" w:cstheme="minorBidi"/>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5631">
      <w:bodyDiv w:val="1"/>
      <w:marLeft w:val="0"/>
      <w:marRight w:val="0"/>
      <w:marTop w:val="0"/>
      <w:marBottom w:val="0"/>
      <w:divBdr>
        <w:top w:val="none" w:sz="0" w:space="0" w:color="auto"/>
        <w:left w:val="none" w:sz="0" w:space="0" w:color="auto"/>
        <w:bottom w:val="none" w:sz="0" w:space="0" w:color="auto"/>
        <w:right w:val="none" w:sz="0" w:space="0" w:color="auto"/>
      </w:divBdr>
    </w:div>
    <w:div w:id="1588660589">
      <w:bodyDiv w:val="1"/>
      <w:marLeft w:val="0"/>
      <w:marRight w:val="0"/>
      <w:marTop w:val="0"/>
      <w:marBottom w:val="0"/>
      <w:divBdr>
        <w:top w:val="none" w:sz="0" w:space="0" w:color="auto"/>
        <w:left w:val="none" w:sz="0" w:space="0" w:color="auto"/>
        <w:bottom w:val="none" w:sz="0" w:space="0" w:color="auto"/>
        <w:right w:val="none" w:sz="0" w:space="0" w:color="auto"/>
      </w:divBdr>
    </w:div>
    <w:div w:id="19685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hyperlink" Target="https://www.fns.usda.gov/sites/default/files/resource-files/fi-ch6-solidfoods.pdf" TargetMode="External"/><Relationship Id="rId26" Type="http://schemas.openxmlformats.org/officeDocument/2006/relationships/hyperlink" Target="https://www.fns.usda.gov/tn/feeding-infants-using-ounce-equivalents-grains-cacfp" TargetMode="External"/><Relationship Id="rId39" Type="http://schemas.openxmlformats.org/officeDocument/2006/relationships/hyperlink" Target="mailto:louis.todisco@ct.gov" TargetMode="External"/><Relationship Id="rId21" Type="http://schemas.openxmlformats.org/officeDocument/2006/relationships/hyperlink" Target="https://portal.ct.gov/sde/nutrition/feeding-infants-in-cacfp-child-care-programs/infant-formula" TargetMode="External"/><Relationship Id="rId34" Type="http://schemas.openxmlformats.org/officeDocument/2006/relationships/hyperlink" Target="https://portal.ct.gov/SDE/Nutrition/Feeding-Infants-in-CACFP-Child-Care-Progra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fns.usda.gov/tn/cacfp/feeding-infants" TargetMode="External"/><Relationship Id="rId29" Type="http://schemas.openxmlformats.org/officeDocument/2006/relationships/hyperlink" Target="https://portal.ct.gov/-/media/SDE/Nutrition/CACFP/Crediting/Credit_Whole_Grains_CACFP.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s://portal.ct.gov/SDE/Nutrition/Feeding-Infants-in-CACFP-Child-Care-Programs" TargetMode="External"/><Relationship Id="rId32" Type="http://schemas.openxmlformats.org/officeDocument/2006/relationships/hyperlink" Target="https://www.fns.usda.gov/tn/cacfp/breakfast-cereals-lower-sugar" TargetMode="External"/><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hyperlink" Target="https://portal.ct.gov/sde/nutrition/feeding-infants-in-cacfp-child-care-programs/breast-milk-or-formula-provided-by-parent-or-guardian" TargetMode="External"/><Relationship Id="rId28" Type="http://schemas.openxmlformats.org/officeDocument/2006/relationships/hyperlink" Target="https://www.fns.usda.gov/tn/cacfp/calculating-sugar-limits-yogurt" TargetMode="External"/><Relationship Id="rId36" Type="http://schemas.openxmlformats.org/officeDocument/2006/relationships/hyperlink" Target="https://portal.ct.gov/-/media/sde/nutrition/cacfp/infants/infant_menu_form_/&#8204;cacfp_7day.docx." TargetMode="External"/><Relationship Id="rId10" Type="http://schemas.openxmlformats.org/officeDocument/2006/relationships/image" Target="media/image2.wmf"/><Relationship Id="rId19" Type="http://schemas.openxmlformats.org/officeDocument/2006/relationships/hyperlink" Target="https://www.fns.usda.gov/sites/default/files/resource-files/FI_Ch9_Choking.pdf" TargetMode="External"/><Relationship Id="rId31" Type="http://schemas.openxmlformats.org/officeDocument/2006/relationships/hyperlink" Target="http://portal.ct.gov/-/media/SDE/Nutrition/CACFP/Crediting/Credit_Cereals_CACFP.pdf"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yperlink" Target="https://portal.ct.gov/sde/nutrition/feeding-infants-in-cacfp-child-care-programs/infant-forms" TargetMode="External"/><Relationship Id="rId27" Type="http://schemas.openxmlformats.org/officeDocument/2006/relationships/hyperlink" Target="http://portal.ct.gov/-/media/SDE/Nutrition/CACFP/Crediting/Credit_Yogurt_CACFP.pdf" TargetMode="External"/><Relationship Id="rId30" Type="http://schemas.openxmlformats.org/officeDocument/2006/relationships/hyperlink" Target="https://portal.ct.gov/-/media/SDE/Nutrition/CACFP/Crediting/Credit_Enriched_Grains_CACFP.pdf" TargetMode="External"/><Relationship Id="rId35" Type="http://schemas.openxmlformats.org/officeDocument/2006/relationships/hyperlink" Target="https://portal.ct.gov/SDE/Nutrition/CACFP-Contact" TargetMode="Externa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footer" Target="footer1.xml"/><Relationship Id="rId25" Type="http://schemas.openxmlformats.org/officeDocument/2006/relationships/hyperlink" Target="https://portal.ct.gov/-/media/SDE/Nutrition/CACFP/Crediting/Grain_Oz_Eq_CACFP.pdf" TargetMode="External"/><Relationship Id="rId33" Type="http://schemas.openxmlformats.org/officeDocument/2006/relationships/hyperlink" Target="https://www.fns.usda.gov/tn/cacfp/calculating-sugar-limits-breakfast-cereals" TargetMode="External"/><Relationship Id="rId38" Type="http://schemas.openxmlformats.org/officeDocument/2006/relationships/hyperlink" Target="mailto:program.intake@usda.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6697-2DF8-40C2-B9D9-3E123813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1870</Words>
  <Characters>14013</Characters>
  <Application>Microsoft Office Word</Application>
  <DocSecurity>0</DocSecurity>
  <Lines>259</Lines>
  <Paragraphs>69</Paragraphs>
  <ScaleCrop>false</ScaleCrop>
  <HeadingPairs>
    <vt:vector size="2" baseType="variant">
      <vt:variant>
        <vt:lpstr>Title</vt:lpstr>
      </vt:variant>
      <vt:variant>
        <vt:i4>1</vt:i4>
      </vt:variant>
    </vt:vector>
  </HeadingPairs>
  <TitlesOfParts>
    <vt:vector size="1" baseType="lpstr">
      <vt:lpstr>Five-day Infant Menu Form for the Child and Adult Care Food Program (CACFP)</vt:lpstr>
    </vt:vector>
  </TitlesOfParts>
  <Company>Dell Computer Corporation</Company>
  <LinksUpToDate>false</LinksUpToDate>
  <CharactersWithSpaces>15814</CharactersWithSpaces>
  <SharedDoc>false</SharedDoc>
  <HLinks>
    <vt:vector size="90" baseType="variant">
      <vt:variant>
        <vt:i4>7077903</vt:i4>
      </vt:variant>
      <vt:variant>
        <vt:i4>27</vt:i4>
      </vt:variant>
      <vt:variant>
        <vt:i4>0</vt:i4>
      </vt:variant>
      <vt:variant>
        <vt:i4>5</vt:i4>
      </vt:variant>
      <vt:variant>
        <vt:lpwstr>mailto:levy.gillespie@ct.gov</vt:lpwstr>
      </vt:variant>
      <vt:variant>
        <vt:lpwstr/>
      </vt:variant>
      <vt:variant>
        <vt:i4>4456524</vt:i4>
      </vt:variant>
      <vt:variant>
        <vt:i4>24</vt:i4>
      </vt:variant>
      <vt:variant>
        <vt:i4>0</vt:i4>
      </vt:variant>
      <vt:variant>
        <vt:i4>5</vt:i4>
      </vt:variant>
      <vt:variant>
        <vt:lpwstr>http://www.ascr.usda.gov/complaint_filing_cust.html</vt:lpwstr>
      </vt:variant>
      <vt:variant>
        <vt:lpwstr/>
      </vt:variant>
      <vt:variant>
        <vt:i4>131163</vt:i4>
      </vt:variant>
      <vt:variant>
        <vt:i4>21</vt:i4>
      </vt:variant>
      <vt:variant>
        <vt:i4>0</vt:i4>
      </vt:variant>
      <vt:variant>
        <vt:i4>5</vt:i4>
      </vt:variant>
      <vt:variant>
        <vt:lpwstr>http://www.ocio.usda.gov/sites/default/files/docs/2012/Complain_combined_6_8_12.pdf</vt:lpwstr>
      </vt:variant>
      <vt:variant>
        <vt:lpwstr/>
      </vt:variant>
      <vt:variant>
        <vt:i4>1310722</vt:i4>
      </vt:variant>
      <vt:variant>
        <vt:i4>18</vt:i4>
      </vt:variant>
      <vt:variant>
        <vt:i4>0</vt:i4>
      </vt:variant>
      <vt:variant>
        <vt:i4>5</vt:i4>
      </vt:variant>
      <vt:variant>
        <vt:lpwstr>http://portal.ct.gov/-/media/SDE/Nutrition/CACFP/Crediting/CreditCerealsCACFP.pdf</vt:lpwstr>
      </vt:variant>
      <vt:variant>
        <vt:lpwstr/>
      </vt:variant>
      <vt:variant>
        <vt:i4>5767240</vt:i4>
      </vt:variant>
      <vt:variant>
        <vt:i4>15</vt:i4>
      </vt:variant>
      <vt:variant>
        <vt:i4>0</vt:i4>
      </vt:variant>
      <vt:variant>
        <vt:i4>5</vt:i4>
      </vt:variant>
      <vt:variant>
        <vt:lpwstr>https://portal.ct.gov/-/media/SDE/Nutrition/CACFP/Crediting/CreditEnrichedGrainsCACFP.pdf</vt:lpwstr>
      </vt:variant>
      <vt:variant>
        <vt:lpwstr/>
      </vt:variant>
      <vt:variant>
        <vt:i4>8126569</vt:i4>
      </vt:variant>
      <vt:variant>
        <vt:i4>12</vt:i4>
      </vt:variant>
      <vt:variant>
        <vt:i4>0</vt:i4>
      </vt:variant>
      <vt:variant>
        <vt:i4>5</vt:i4>
      </vt:variant>
      <vt:variant>
        <vt:lpwstr>https://portal.ct.gov/-/media/SDE/Nutrition/CACFP/Crediting/CreditWholeGrainsCACFP.pdf</vt:lpwstr>
      </vt:variant>
      <vt:variant>
        <vt:lpwstr/>
      </vt:variant>
      <vt:variant>
        <vt:i4>5242957</vt:i4>
      </vt:variant>
      <vt:variant>
        <vt:i4>9</vt:i4>
      </vt:variant>
      <vt:variant>
        <vt:i4>0</vt:i4>
      </vt:variant>
      <vt:variant>
        <vt:i4>5</vt:i4>
      </vt:variant>
      <vt:variant>
        <vt:lpwstr>http://portal.ct.gov/-/media/SDE/Nutrition/CACFP/Crediting/CredityogurtCACFP.pdf</vt:lpwstr>
      </vt:variant>
      <vt:variant>
        <vt:lpwstr/>
      </vt:variant>
      <vt:variant>
        <vt:i4>6488176</vt:i4>
      </vt:variant>
      <vt:variant>
        <vt:i4>6</vt:i4>
      </vt:variant>
      <vt:variant>
        <vt:i4>0</vt:i4>
      </vt:variant>
      <vt:variant>
        <vt:i4>5</vt:i4>
      </vt:variant>
      <vt:variant>
        <vt:lpwstr>https://portal.ct.gov/-/media/SDE/Nutrition/CACFP/Crediting/GrainOzEqCACFP.pdf</vt:lpwstr>
      </vt:variant>
      <vt:variant>
        <vt:lpwstr/>
      </vt:variant>
      <vt:variant>
        <vt:i4>3866738</vt:i4>
      </vt:variant>
      <vt:variant>
        <vt:i4>3</vt:i4>
      </vt:variant>
      <vt:variant>
        <vt:i4>0</vt:i4>
      </vt:variant>
      <vt:variant>
        <vt:i4>5</vt:i4>
      </vt:variant>
      <vt:variant>
        <vt:lpwstr>https://portal.ct.gov/SDE/Nutrition/Feeding-Infants-in-CACFP-Child-Care-Programs/Documents</vt:lpwstr>
      </vt:variant>
      <vt:variant>
        <vt:lpwstr/>
      </vt:variant>
      <vt:variant>
        <vt:i4>4325383</vt:i4>
      </vt:variant>
      <vt:variant>
        <vt:i4>0</vt:i4>
      </vt:variant>
      <vt:variant>
        <vt:i4>0</vt:i4>
      </vt:variant>
      <vt:variant>
        <vt:i4>5</vt:i4>
      </vt:variant>
      <vt:variant>
        <vt:lpwstr>https://portal.ct.gov/SDE/Nutrition/Feeding-Infants-in-CACFP-Child-Care-Programs/Documents</vt:lpwstr>
      </vt:variant>
      <vt:variant>
        <vt:lpwstr>InfantForms</vt:lpwstr>
      </vt:variant>
      <vt:variant>
        <vt:i4>65605</vt:i4>
      </vt:variant>
      <vt:variant>
        <vt:i4>12</vt:i4>
      </vt:variant>
      <vt:variant>
        <vt:i4>0</vt:i4>
      </vt:variant>
      <vt:variant>
        <vt:i4>5</vt:i4>
      </vt:variant>
      <vt:variant>
        <vt:lpwstr>https://portal.ct.gov/-/media/SDE/Nutrition/CACFP/Infants/InfantMenuForm5day.pdf</vt:lpwstr>
      </vt:variant>
      <vt:variant>
        <vt:lpwstr/>
      </vt:variant>
      <vt:variant>
        <vt:i4>589913</vt:i4>
      </vt:variant>
      <vt:variant>
        <vt:i4>9</vt:i4>
      </vt:variant>
      <vt:variant>
        <vt:i4>0</vt:i4>
      </vt:variant>
      <vt:variant>
        <vt:i4>5</vt:i4>
      </vt:variant>
      <vt:variant>
        <vt:lpwstr>http://portal.ct.gov/SDE/Nutrition/CACFP-Contact</vt:lpwstr>
      </vt:variant>
      <vt:variant>
        <vt:lpwstr/>
      </vt:variant>
      <vt:variant>
        <vt:i4>4980822</vt:i4>
      </vt:variant>
      <vt:variant>
        <vt:i4>6</vt:i4>
      </vt:variant>
      <vt:variant>
        <vt:i4>0</vt:i4>
      </vt:variant>
      <vt:variant>
        <vt:i4>5</vt:i4>
      </vt:variant>
      <vt:variant>
        <vt:lpwstr>https://portal.ct.gov/SDE/Nutrition/Feeding-Infants-in-CACFP-Child-Care-Programs</vt:lpwstr>
      </vt:variant>
      <vt:variant>
        <vt:lpwstr/>
      </vt:variant>
      <vt:variant>
        <vt:i4>6881402</vt:i4>
      </vt:variant>
      <vt:variant>
        <vt:i4>3</vt:i4>
      </vt:variant>
      <vt:variant>
        <vt:i4>0</vt:i4>
      </vt:variant>
      <vt:variant>
        <vt:i4>5</vt:i4>
      </vt:variant>
      <vt:variant>
        <vt:lpwstr>https://www.fns.usda.gov/cacfp/feeding-infants-and-meal-pattern-requirements-child-and-adult-care-food-program-questions-1</vt:lpwstr>
      </vt:variant>
      <vt:variant>
        <vt:lpwstr/>
      </vt:variant>
      <vt:variant>
        <vt:i4>6225930</vt:i4>
      </vt:variant>
      <vt:variant>
        <vt:i4>0</vt:i4>
      </vt:variant>
      <vt:variant>
        <vt:i4>0</vt:i4>
      </vt:variant>
      <vt:variant>
        <vt:i4>5</vt:i4>
      </vt:variant>
      <vt:variant>
        <vt:lpwstr>https://www.fns.usda.gov/tn/feeding-infants-child-and-adult-care-food-program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Five-day Infant Menu Form for the Child and Adult Care Food Program (CACFP)</dc:title>
  <dc:subject/>
  <dc:creator>Fiore, Susan</dc:creator>
  <cp:keywords/>
  <cp:lastModifiedBy>Fiore, Susan</cp:lastModifiedBy>
  <cp:revision>40</cp:revision>
  <cp:lastPrinted>2020-07-06T15:35:00Z</cp:lastPrinted>
  <dcterms:created xsi:type="dcterms:W3CDTF">2021-01-21T12:49:00Z</dcterms:created>
  <dcterms:modified xsi:type="dcterms:W3CDTF">2025-02-26T16:01:00Z</dcterms:modified>
</cp:coreProperties>
</file>