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6A11A8" w:rsidRDefault="00483D80" w:rsidP="00483D80">
      <w:pPr>
        <w:pStyle w:val="Heading4"/>
      </w:pPr>
    </w:p>
    <w:p w14:paraId="099B1DFA" w14:textId="51B629E3" w:rsidR="00483D80" w:rsidRPr="006A11A8" w:rsidRDefault="006A11A8" w:rsidP="00483D80">
      <w:pPr>
        <w:pStyle w:val="Heading4"/>
        <w:rPr>
          <w:rStyle w:val="Heading2Char"/>
          <w:b/>
        </w:rPr>
      </w:pPr>
      <w:bookmarkStart w:id="0" w:name="_Toc58398210"/>
      <w:bookmarkStart w:id="1" w:name="_Toc59544033"/>
      <w:bookmarkStart w:id="2" w:name="_Hlk67419097"/>
      <w:r w:rsidRPr="00C879F7">
        <w:rPr>
          <w:b w:val="0"/>
          <w:bCs w:val="0"/>
        </w:rPr>
        <w:t>No Build</w:t>
      </w:r>
      <w:r w:rsidR="00F94F03" w:rsidRPr="00C879F7">
        <w:rPr>
          <w:rStyle w:val="Heading2Char"/>
          <w:b/>
        </w:rPr>
        <w:t xml:space="preserve"> </w:t>
      </w:r>
      <w:r w:rsidR="00483D80" w:rsidRPr="001F4752">
        <w:rPr>
          <w:rStyle w:val="Heading2Char"/>
          <w:bCs w:val="0"/>
        </w:rPr>
        <w:t>Restriction and Obligation</w:t>
      </w:r>
      <w:r w:rsidR="00483D80" w:rsidRPr="00C879F7">
        <w:rPr>
          <w:rStyle w:val="Heading2Char"/>
          <w:b/>
        </w:rPr>
        <w:t xml:space="preserve">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424A02CD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03BE60B9" w14:textId="77777777" w:rsidR="00F94F03" w:rsidRDefault="00F94F03" w:rsidP="00F94F03">
      <w:pPr>
        <w:jc w:val="both"/>
        <w:rPr>
          <w:sz w:val="16"/>
        </w:rPr>
      </w:pPr>
    </w:p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5004A17B" w14:textId="77777777" w:rsidR="001B5BDA" w:rsidRDefault="00F94F03" w:rsidP="00F94F03">
      <w:pPr>
        <w:ind w:left="360" w:hanging="360"/>
        <w:jc w:val="both"/>
        <w:sectPr w:rsidR="001B5BDA" w:rsidSect="007E2024">
          <w:headerReference w:type="even" r:id="rId7"/>
          <w:headerReference w:type="default" r:id="rId8"/>
          <w:headerReference w:type="first" r:id="rId9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</w:t>
      </w:r>
      <w:r w:rsidR="008B5C45">
        <w:t>EUR</w:t>
      </w:r>
      <w:r>
        <w:t xml:space="preserve"> Subject Areas; and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1B5BDA" w:rsidRPr="005A3CA0" w14:paraId="77B49909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56A814CC" w14:textId="77777777" w:rsidR="001B5BDA" w:rsidRPr="005A3CA0" w:rsidRDefault="001B5BDA" w:rsidP="00FF4F17">
            <w:bookmarkStart w:id="4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0932AA1C" w14:textId="77777777" w:rsidR="001B5BDA" w:rsidRPr="005A3CA0" w:rsidRDefault="001B5BDA" w:rsidP="00FF4F17">
            <w:pPr>
              <w:jc w:val="center"/>
            </w:pPr>
          </w:p>
        </w:tc>
      </w:tr>
      <w:bookmarkEnd w:id="4"/>
    </w:tbl>
    <w:p w14:paraId="755965B6" w14:textId="77777777" w:rsidR="001B5BDA" w:rsidRDefault="001B5BDA" w:rsidP="001B5BDA">
      <w:pPr>
        <w:ind w:left="360" w:hanging="360"/>
        <w:jc w:val="both"/>
        <w:sectPr w:rsidR="001B5BDA" w:rsidSect="001B5BDA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8C7FD11" w14:textId="6B00D1E4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 xml:space="preserve">Identify any provisions used to achieve compliance with the RSRs for criteria exceedances that are not addressed by the </w:t>
      </w:r>
      <w:r w:rsidR="008B5C45">
        <w:t>EUR</w:t>
      </w:r>
      <w:r>
        <w:t xml:space="preserve"> within the Subject Area(s) (i.e., self-implementing options, variances, exceptions, policies, etc.).</w:t>
      </w:r>
    </w:p>
    <w:p w14:paraId="4B44280D" w14:textId="77777777" w:rsidR="00F94F03" w:rsidRDefault="001B5BDA" w:rsidP="00F94F03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7DE37439" w14:textId="77777777" w:rsidR="001F4752" w:rsidRDefault="001F4752" w:rsidP="001F4752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</w:p>
    <w:p w14:paraId="19EEA0AD" w14:textId="77777777" w:rsidR="001F4752" w:rsidRDefault="001F4752" w:rsidP="001F4752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>
        <w:t>If Subject Area is a portion of the property provide a description of how the Subject Area will be demarcated in the field.</w:t>
      </w:r>
    </w:p>
    <w:p w14:paraId="7296CAF6" w14:textId="77777777" w:rsidR="001F4752" w:rsidRDefault="001B5BDA" w:rsidP="001F4752">
      <w:pPr>
        <w:tabs>
          <w:tab w:val="left" w:pos="360"/>
        </w:tabs>
        <w:ind w:firstLine="360"/>
        <w:jc w:val="both"/>
      </w:pPr>
      <w:sdt>
        <w:sdtPr>
          <w:rPr>
            <w:rStyle w:val="Style12"/>
            <w:szCs w:val="20"/>
          </w:rPr>
          <w:id w:val="505414651"/>
          <w:placeholder>
            <w:docPart w:val="4208E333E05D4024BB9E51A82FD130BE"/>
          </w:placeholder>
          <w:showingPlcHdr/>
          <w:text w:multiLine="1"/>
        </w:sdtPr>
        <w:sdtEndPr>
          <w:rPr>
            <w:rStyle w:val="DefaultParagraphFont"/>
          </w:rPr>
        </w:sdtEndPr>
        <w:sdtContent>
          <w:r w:rsidR="001F4752"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 w:rsidR="001F4752">
            <w:rPr>
              <w:i/>
              <w:color w:val="2F5496" w:themeColor="accent1" w:themeShade="BF"/>
              <w:szCs w:val="20"/>
            </w:rPr>
            <w:t>brief summary</w:t>
          </w:r>
        </w:sdtContent>
      </w:sdt>
    </w:p>
    <w:p w14:paraId="1DF52F76" w14:textId="77777777" w:rsidR="001F4752" w:rsidRDefault="001F4752" w:rsidP="001F4752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</w:p>
    <w:p w14:paraId="622A9184" w14:textId="77777777" w:rsidR="001F4752" w:rsidRPr="00CF379B" w:rsidRDefault="001F4752" w:rsidP="001F4752">
      <w:pPr>
        <w:tabs>
          <w:tab w:val="left" w:pos="360"/>
        </w:tabs>
        <w:jc w:val="both"/>
      </w:pPr>
    </w:p>
    <w:p w14:paraId="08CA7E7B" w14:textId="77777777" w:rsidR="00F94F03" w:rsidRPr="008B21E1" w:rsidRDefault="00F94F03" w:rsidP="00F94F03">
      <w:pPr>
        <w:rPr>
          <w:rFonts w:cs="Arial"/>
          <w:b/>
          <w:color w:val="000000"/>
        </w:rPr>
      </w:pPr>
      <w:r w:rsidRPr="008B21E1">
        <w:rPr>
          <w:rFonts w:cs="Arial"/>
          <w:b/>
          <w:color w:val="000000"/>
        </w:rPr>
        <w:t>If alternative language is proposed, complete the following:</w:t>
      </w:r>
    </w:p>
    <w:p w14:paraId="5B62EADB" w14:textId="77777777" w:rsidR="00F94F03" w:rsidRPr="008B21E1" w:rsidRDefault="00F94F03" w:rsidP="00F94F03"/>
    <w:p w14:paraId="7CD8B9E8" w14:textId="77777777" w:rsidR="00F94F03" w:rsidRPr="008B21E1" w:rsidRDefault="00F94F03" w:rsidP="00C879F7">
      <w:pPr>
        <w:pStyle w:val="ListParagraph"/>
        <w:numPr>
          <w:ilvl w:val="0"/>
          <w:numId w:val="2"/>
        </w:numPr>
        <w:rPr>
          <w:rFonts w:cs="Arial"/>
          <w:color w:val="000000"/>
          <w:szCs w:val="20"/>
        </w:rPr>
      </w:pPr>
      <w:r w:rsidRPr="008B21E1">
        <w:rPr>
          <w:rFonts w:cs="Arial"/>
          <w:color w:val="000000"/>
          <w:szCs w:val="20"/>
        </w:rPr>
        <w:t>Explain why alternative language is needed:</w:t>
      </w:r>
      <w:r>
        <w:rPr>
          <w:rFonts w:cs="Arial"/>
        </w:rPr>
        <w:t xml:space="preserve"> </w:t>
      </w:r>
      <w:sdt>
        <w:sdtPr>
          <w:rPr>
            <w:rStyle w:val="Style12"/>
          </w:rPr>
          <w:id w:val="-63654099"/>
          <w:placeholder>
            <w:docPart w:val="A3E8169A072046358B43F4F571EEF8AD"/>
          </w:placeholder>
          <w:showingPlcHdr/>
          <w:text w:multiLine="1"/>
        </w:sdtPr>
        <w:sdtEndPr>
          <w:rPr>
            <w:rStyle w:val="DefaultParagraphFont"/>
            <w:rFonts w:cs="Arial"/>
          </w:rPr>
        </w:sdtEndPr>
        <w:sdtContent>
          <w:r>
            <w:rPr>
              <w:rFonts w:cs="Arial"/>
              <w:i/>
              <w:color w:val="2F5496" w:themeColor="accent1" w:themeShade="BF"/>
            </w:rPr>
            <w:t>Enter Explanation</w:t>
          </w:r>
        </w:sdtContent>
      </w:sdt>
      <w:r>
        <w:rPr>
          <w:rFonts w:cs="Arial"/>
        </w:rPr>
        <w:t xml:space="preserve"> </w:t>
      </w:r>
    </w:p>
    <w:p w14:paraId="2160FE22" w14:textId="77777777" w:rsidR="00F94F03" w:rsidRPr="008B21E1" w:rsidRDefault="00F94F03" w:rsidP="00F94F03"/>
    <w:p w14:paraId="210213C7" w14:textId="77777777" w:rsidR="00F94F03" w:rsidRPr="008B21E1" w:rsidRDefault="00F94F03" w:rsidP="00C879F7">
      <w:pPr>
        <w:pStyle w:val="ListParagraph"/>
        <w:numPr>
          <w:ilvl w:val="0"/>
          <w:numId w:val="2"/>
        </w:numPr>
        <w:rPr>
          <w:rFonts w:cs="Arial"/>
          <w:szCs w:val="20"/>
          <w:shd w:val="clear" w:color="auto" w:fill="D9D9D9"/>
        </w:rPr>
      </w:pPr>
      <w:r w:rsidRPr="008B21E1">
        <w:rPr>
          <w:rFonts w:cs="Arial"/>
          <w:color w:val="000000"/>
          <w:szCs w:val="20"/>
        </w:rPr>
        <w:t xml:space="preserve">The proposed alternative language is: </w:t>
      </w:r>
      <w:sdt>
        <w:sdtPr>
          <w:rPr>
            <w:rStyle w:val="Style12"/>
          </w:rPr>
          <w:id w:val="-1954169380"/>
          <w:placeholder>
            <w:docPart w:val="49A43FD2FFC744E58C6AEE34DA8C5B93"/>
          </w:placeholder>
          <w:showingPlcHdr/>
          <w:text w:multiLine="1"/>
        </w:sdtPr>
        <w:sdtEndPr>
          <w:rPr>
            <w:rStyle w:val="DefaultParagraphFont"/>
            <w:rFonts w:cs="Arial"/>
            <w:color w:val="000000"/>
            <w:szCs w:val="20"/>
          </w:rPr>
        </w:sdtEndPr>
        <w:sdtContent>
          <w:r>
            <w:rPr>
              <w:rFonts w:cs="Arial"/>
              <w:i/>
              <w:color w:val="2F5496" w:themeColor="accent1" w:themeShade="BF"/>
              <w:szCs w:val="20"/>
            </w:rPr>
            <w:t>Enter Proposed Language</w:t>
          </w:r>
        </w:sdtContent>
      </w:sdt>
    </w:p>
    <w:p w14:paraId="67BD8053" w14:textId="77777777" w:rsidR="00F94F03" w:rsidRPr="008B21E1" w:rsidRDefault="00F94F03" w:rsidP="00F94F03"/>
    <w:p w14:paraId="65C173DE" w14:textId="77777777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0D5FAF52" w:rsidR="00483D80" w:rsidRPr="00DB382B" w:rsidRDefault="00483D80" w:rsidP="00483D80"/>
    <w:p w14:paraId="5973D8A6" w14:textId="77777777" w:rsidR="00704E23" w:rsidRDefault="00704E23" w:rsidP="00C879F7">
      <w:pPr>
        <w:jc w:val="center"/>
      </w:pPr>
    </w:p>
    <w:sectPr w:rsidR="00704E23" w:rsidSect="001B5BDA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1A223E82" w:rsidR="00F968C3" w:rsidRDefault="001B5BDA">
    <w:pPr>
      <w:pStyle w:val="Header"/>
    </w:pPr>
  </w:p>
  <w:p w14:paraId="1E56D6CD" w14:textId="77777777" w:rsidR="00F968C3" w:rsidRDefault="001B5BD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2EC4B4A1" w:rsidR="00F968C3" w:rsidRPr="00950B99" w:rsidRDefault="001B5BDA" w:rsidP="009227E9">
    <w:pPr>
      <w:pStyle w:val="Header"/>
    </w:pPr>
  </w:p>
  <w:p w14:paraId="64ADAE07" w14:textId="77777777" w:rsidR="00F968C3" w:rsidRDefault="001B5BD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047BBD85" w:rsidR="00F968C3" w:rsidRDefault="001B5B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85745"/>
    <w:multiLevelType w:val="hybridMultilevel"/>
    <w:tmpl w:val="D194947C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A1JO9ymzNngLTpDa0LPQV7qr1rdnMX296h8fBE5mmOclSwswmxtpaxTxDIYfM+jNyL2Ut9bRLZAIf6vd0/oUcg==" w:salt="z2MNWZCbO0ob55yj5JMCd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104B10"/>
    <w:rsid w:val="001B5BDA"/>
    <w:rsid w:val="001F4752"/>
    <w:rsid w:val="003C3C3E"/>
    <w:rsid w:val="00483D80"/>
    <w:rsid w:val="0058710E"/>
    <w:rsid w:val="006106FD"/>
    <w:rsid w:val="006A11A8"/>
    <w:rsid w:val="00704E23"/>
    <w:rsid w:val="00772180"/>
    <w:rsid w:val="008B5C45"/>
    <w:rsid w:val="009C271B"/>
    <w:rsid w:val="00BB642B"/>
    <w:rsid w:val="00C73616"/>
    <w:rsid w:val="00C879F7"/>
    <w:rsid w:val="00DB077C"/>
    <w:rsid w:val="00F30D7A"/>
    <w:rsid w:val="00F9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1B5B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2249CE" w:rsidRDefault="00A20BCB" w:rsidP="00A20BCB">
          <w:pPr>
            <w:pStyle w:val="77D0CF1C1C414AC9BD223761057E5748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2249CE" w:rsidRDefault="00A20BCB" w:rsidP="00A20BCB">
          <w:pPr>
            <w:pStyle w:val="3AC1FB9314EE4B88B450D8FBD150F34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A3E8169A072046358B43F4F571EEF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3B9D9-3C17-4062-8575-05B27DECA8E6}"/>
      </w:docPartPr>
      <w:docPartBody>
        <w:p w:rsidR="002249CE" w:rsidRDefault="00A20BCB" w:rsidP="00A20BCB">
          <w:pPr>
            <w:pStyle w:val="A3E8169A072046358B43F4F571EEF8AD"/>
          </w:pPr>
          <w:r>
            <w:rPr>
              <w:rFonts w:cs="Arial"/>
              <w:i/>
              <w:color w:val="2F5496" w:themeColor="accent1" w:themeShade="BF"/>
            </w:rPr>
            <w:t>Enter Explanation</w:t>
          </w:r>
        </w:p>
      </w:docPartBody>
    </w:docPart>
    <w:docPart>
      <w:docPartPr>
        <w:name w:val="49A43FD2FFC744E58C6AEE34DA8C5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023C5-DCBB-459E-8100-15CE7EC15C7F}"/>
      </w:docPartPr>
      <w:docPartBody>
        <w:p w:rsidR="002249CE" w:rsidRDefault="00A20BCB" w:rsidP="00A20BCB">
          <w:pPr>
            <w:pStyle w:val="49A43FD2FFC744E58C6AEE34DA8C5B93"/>
          </w:pPr>
          <w:r>
            <w:rPr>
              <w:rFonts w:cs="Arial"/>
              <w:i/>
              <w:color w:val="2F5496" w:themeColor="accent1" w:themeShade="BF"/>
              <w:szCs w:val="20"/>
            </w:rPr>
            <w:t>Enter Proposed Language</w:t>
          </w:r>
        </w:p>
      </w:docPartBody>
    </w:docPart>
    <w:docPart>
      <w:docPartPr>
        <w:name w:val="4208E333E05D4024BB9E51A82FD13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67D1B-1B9C-4A60-ADDD-63DC8BBC602F}"/>
      </w:docPartPr>
      <w:docPartBody>
        <w:p w:rsidR="00ED47C8" w:rsidRDefault="008104A7" w:rsidP="008104A7">
          <w:pPr>
            <w:pStyle w:val="4208E333E05D4024BB9E51A82FD130BE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163A72"/>
    <w:rsid w:val="002249CE"/>
    <w:rsid w:val="003051B0"/>
    <w:rsid w:val="008104A7"/>
    <w:rsid w:val="00A20BCB"/>
    <w:rsid w:val="00BF4B63"/>
    <w:rsid w:val="00ED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2249CE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  <w:style w:type="paragraph" w:customStyle="1" w:styleId="4208E333E05D4024BB9E51A82FD130BE">
    <w:name w:val="4208E333E05D4024BB9E51A82FD130BE"/>
    <w:rsid w:val="008104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4</cp:revision>
  <dcterms:created xsi:type="dcterms:W3CDTF">2021-05-18T17:32:00Z</dcterms:created>
  <dcterms:modified xsi:type="dcterms:W3CDTF">2021-09-15T10:23:00Z</dcterms:modified>
</cp:coreProperties>
</file>